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7F" w:rsidRDefault="00B04552" w:rsidP="00D37E82">
      <w:pPr>
        <w:pStyle w:val="a3"/>
        <w:spacing w:before="70"/>
        <w:ind w:left="9360" w:right="923" w:firstLine="720"/>
        <w:jc w:val="center"/>
      </w:pPr>
      <w:r>
        <w:t xml:space="preserve">«У Т В Е </w:t>
      </w:r>
      <w:proofErr w:type="gramStart"/>
      <w:r>
        <w:t>Р</w:t>
      </w:r>
      <w:proofErr w:type="gramEnd"/>
      <w:r>
        <w:t xml:space="preserve"> Ж Д А Ю»</w:t>
      </w:r>
    </w:p>
    <w:p w:rsidR="00D37E82" w:rsidRDefault="00B04552" w:rsidP="00D37E82">
      <w:pPr>
        <w:pStyle w:val="a3"/>
        <w:ind w:right="921"/>
        <w:jc w:val="right"/>
      </w:pPr>
      <w:r>
        <w:t>Заведующий кафедры «</w:t>
      </w:r>
      <w:proofErr w:type="gramStart"/>
      <w:r>
        <w:t>O</w:t>
      </w:r>
      <w:proofErr w:type="gramEnd"/>
      <w:r>
        <w:t>ТД»</w:t>
      </w:r>
      <w:r w:rsidR="004E253D">
        <w:t xml:space="preserve">      </w:t>
      </w:r>
    </w:p>
    <w:p w:rsidR="00E0257F" w:rsidRDefault="00B04552" w:rsidP="00D37E82">
      <w:pPr>
        <w:pStyle w:val="a3"/>
        <w:ind w:right="921"/>
        <w:jc w:val="righ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5"/>
        </w:rPr>
        <w:t xml:space="preserve"> </w:t>
      </w:r>
      <w:r>
        <w:t>доц.</w:t>
      </w:r>
      <w:r>
        <w:rPr>
          <w:spacing w:val="-11"/>
        </w:rPr>
        <w:t xml:space="preserve"> </w:t>
      </w:r>
      <w:proofErr w:type="spellStart"/>
      <w:r w:rsidR="00441D4A">
        <w:t>И.И.Исмаилов</w:t>
      </w:r>
      <w:proofErr w:type="spellEnd"/>
    </w:p>
    <w:p w:rsidR="00E0257F" w:rsidRDefault="00B04552" w:rsidP="00D37E82">
      <w:pPr>
        <w:pStyle w:val="a3"/>
        <w:tabs>
          <w:tab w:val="left" w:pos="719"/>
          <w:tab w:val="left" w:pos="2514"/>
        </w:tabs>
        <w:spacing w:before="1"/>
        <w:ind w:right="984"/>
        <w:jc w:val="right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 w:rsidR="00441D4A">
        <w:t>2</w:t>
      </w:r>
      <w:r>
        <w:rPr>
          <w:spacing w:val="-1"/>
        </w:rPr>
        <w:t xml:space="preserve"> </w:t>
      </w:r>
      <w:r>
        <w:t>г.</w:t>
      </w:r>
    </w:p>
    <w:p w:rsidR="00D37E82" w:rsidRDefault="00D37E82" w:rsidP="00D37E82">
      <w:pPr>
        <w:pStyle w:val="a3"/>
        <w:spacing w:before="163"/>
        <w:ind w:left="4711"/>
      </w:pPr>
      <w:r>
        <w:t>Календарный план выполнения программы</w:t>
      </w:r>
    </w:p>
    <w:p w:rsidR="00D37E82" w:rsidRDefault="00D37E82" w:rsidP="00D37E82">
      <w:pPr>
        <w:pStyle w:val="a3"/>
        <w:tabs>
          <w:tab w:val="left" w:pos="719"/>
          <w:tab w:val="left" w:pos="2514"/>
        </w:tabs>
        <w:spacing w:before="1"/>
        <w:ind w:right="984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421"/>
        <w:gridCol w:w="3777"/>
        <w:gridCol w:w="3971"/>
        <w:gridCol w:w="947"/>
        <w:gridCol w:w="588"/>
        <w:gridCol w:w="1166"/>
        <w:gridCol w:w="69"/>
        <w:gridCol w:w="1255"/>
        <w:gridCol w:w="846"/>
        <w:gridCol w:w="984"/>
        <w:gridCol w:w="9"/>
      </w:tblGrid>
      <w:tr w:rsidR="00E0257F" w:rsidTr="00064A95">
        <w:trPr>
          <w:gridBefore w:val="1"/>
          <w:wBefore w:w="37" w:type="dxa"/>
          <w:trHeight w:val="275"/>
        </w:trPr>
        <w:tc>
          <w:tcPr>
            <w:tcW w:w="4198" w:type="dxa"/>
            <w:gridSpan w:val="2"/>
          </w:tcPr>
          <w:p w:rsidR="00E0257F" w:rsidRDefault="00B04552" w:rsidP="00441D4A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b/>
                <w:sz w:val="24"/>
              </w:rPr>
              <w:t xml:space="preserve">Факультет: </w:t>
            </w:r>
            <w:r>
              <w:rPr>
                <w:sz w:val="24"/>
              </w:rPr>
              <w:t>"</w:t>
            </w:r>
            <w:r w:rsidR="00441D4A">
              <w:rPr>
                <w:sz w:val="24"/>
              </w:rPr>
              <w:t>Нефт</w:t>
            </w:r>
            <w:r w:rsidR="00FF03B2">
              <w:rPr>
                <w:sz w:val="24"/>
              </w:rPr>
              <w:t>ь</w:t>
            </w:r>
            <w:r w:rsidR="00441D4A">
              <w:rPr>
                <w:sz w:val="24"/>
              </w:rPr>
              <w:t xml:space="preserve"> и газа</w:t>
            </w:r>
            <w:r>
              <w:rPr>
                <w:sz w:val="24"/>
              </w:rPr>
              <w:t>"</w:t>
            </w:r>
          </w:p>
        </w:tc>
        <w:tc>
          <w:tcPr>
            <w:tcW w:w="4918" w:type="dxa"/>
            <w:gridSpan w:val="2"/>
          </w:tcPr>
          <w:p w:rsidR="00E0257F" w:rsidRDefault="00B04552" w:rsidP="00FF03B2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b/>
                <w:sz w:val="24"/>
              </w:rPr>
              <w:t>Направление обучения</w:t>
            </w:r>
            <w:r>
              <w:rPr>
                <w:sz w:val="24"/>
              </w:rPr>
              <w:t xml:space="preserve">: </w:t>
            </w:r>
            <w:r w:rsidR="00B75E1D">
              <w:rPr>
                <w:sz w:val="24"/>
              </w:rPr>
              <w:t>Технологические машины и оборудовани</w:t>
            </w:r>
            <w:r w:rsidR="00FF03B2">
              <w:rPr>
                <w:sz w:val="24"/>
              </w:rPr>
              <w:t>е</w:t>
            </w:r>
          </w:p>
        </w:tc>
        <w:tc>
          <w:tcPr>
            <w:tcW w:w="3924" w:type="dxa"/>
            <w:gridSpan w:val="5"/>
          </w:tcPr>
          <w:p w:rsidR="00E0257F" w:rsidRPr="004E253D" w:rsidRDefault="00B04552" w:rsidP="00B75E1D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Академическая группа</w:t>
            </w:r>
            <w:r>
              <w:rPr>
                <w:sz w:val="24"/>
              </w:rPr>
              <w:t xml:space="preserve">: </w:t>
            </w:r>
            <w:r w:rsidR="00B75E1D">
              <w:t>ТМЖ</w:t>
            </w:r>
            <w:r w:rsidRPr="004E253D">
              <w:t>-</w:t>
            </w:r>
            <w:r w:rsidR="00B75E1D">
              <w:t>134р</w:t>
            </w:r>
          </w:p>
        </w:tc>
        <w:tc>
          <w:tcPr>
            <w:tcW w:w="993" w:type="dxa"/>
            <w:gridSpan w:val="2"/>
          </w:tcPr>
          <w:p w:rsidR="00E0257F" w:rsidRDefault="00B04552">
            <w:pPr>
              <w:pStyle w:val="TableParagraph"/>
              <w:spacing w:line="256" w:lineRule="exact"/>
              <w:ind w:left="88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Часы</w:t>
            </w:r>
          </w:p>
        </w:tc>
      </w:tr>
      <w:tr w:rsidR="00E0257F" w:rsidTr="00064A95">
        <w:trPr>
          <w:gridBefore w:val="1"/>
          <w:wBefore w:w="37" w:type="dxa"/>
          <w:trHeight w:val="277"/>
        </w:trPr>
        <w:tc>
          <w:tcPr>
            <w:tcW w:w="10870" w:type="dxa"/>
            <w:gridSpan w:val="6"/>
          </w:tcPr>
          <w:p w:rsidR="00E0257F" w:rsidRDefault="00B04552" w:rsidP="00B75E1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Наименование предмета: </w:t>
            </w:r>
            <w:r w:rsidR="00B75E1D">
              <w:rPr>
                <w:sz w:val="24"/>
              </w:rPr>
              <w:t>Механика машин</w:t>
            </w:r>
          </w:p>
        </w:tc>
        <w:tc>
          <w:tcPr>
            <w:tcW w:w="2170" w:type="dxa"/>
            <w:gridSpan w:val="3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</w:tr>
      <w:tr w:rsidR="00E0257F" w:rsidTr="00064A95">
        <w:trPr>
          <w:gridBefore w:val="1"/>
          <w:wBefore w:w="37" w:type="dxa"/>
          <w:trHeight w:val="275"/>
        </w:trPr>
        <w:tc>
          <w:tcPr>
            <w:tcW w:w="4198" w:type="dxa"/>
            <w:gridSpan w:val="2"/>
          </w:tcPr>
          <w:p w:rsidR="00E0257F" w:rsidRDefault="00B0455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Лектор:</w:t>
            </w:r>
          </w:p>
        </w:tc>
        <w:tc>
          <w:tcPr>
            <w:tcW w:w="6672" w:type="dxa"/>
            <w:gridSpan w:val="4"/>
          </w:tcPr>
          <w:p w:rsidR="00E0257F" w:rsidRDefault="007E4AD5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доц. </w:t>
            </w:r>
            <w:proofErr w:type="spellStart"/>
            <w:r>
              <w:rPr>
                <w:i/>
                <w:sz w:val="24"/>
              </w:rPr>
              <w:t>И.И.Исмаилов</w:t>
            </w:r>
            <w:proofErr w:type="spellEnd"/>
          </w:p>
        </w:tc>
        <w:tc>
          <w:tcPr>
            <w:tcW w:w="2170" w:type="dxa"/>
            <w:gridSpan w:val="3"/>
          </w:tcPr>
          <w:p w:rsidR="00E0257F" w:rsidRDefault="00B04552">
            <w:pPr>
              <w:pStyle w:val="TableParagraph"/>
              <w:tabs>
                <w:tab w:val="left" w:pos="14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993" w:type="dxa"/>
            <w:gridSpan w:val="2"/>
          </w:tcPr>
          <w:p w:rsidR="00E0257F" w:rsidRDefault="00B75E1D">
            <w:pPr>
              <w:pStyle w:val="TableParagraph"/>
              <w:spacing w:line="256" w:lineRule="exact"/>
              <w:ind w:left="87" w:right="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E0257F" w:rsidTr="00064A95">
        <w:trPr>
          <w:gridBefore w:val="1"/>
          <w:wBefore w:w="37" w:type="dxa"/>
          <w:trHeight w:val="275"/>
        </w:trPr>
        <w:tc>
          <w:tcPr>
            <w:tcW w:w="4198" w:type="dxa"/>
            <w:gridSpan w:val="2"/>
          </w:tcPr>
          <w:p w:rsidR="00E0257F" w:rsidRDefault="00B04552" w:rsidP="00B75E1D">
            <w:pPr>
              <w:pStyle w:val="TableParagraph"/>
              <w:tabs>
                <w:tab w:val="left" w:pos="1981"/>
              </w:tabs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</w:t>
            </w:r>
            <w:r w:rsidR="00B75E1D">
              <w:rPr>
                <w:b/>
                <w:sz w:val="24"/>
              </w:rPr>
              <w:t>ии</w:t>
            </w:r>
            <w:proofErr w:type="spellEnd"/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заняти</w:t>
            </w:r>
            <w:r w:rsidR="00B75E1D">
              <w:rPr>
                <w:b/>
                <w:sz w:val="24"/>
              </w:rPr>
              <w:t>и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6672" w:type="dxa"/>
            <w:gridSpan w:val="4"/>
          </w:tcPr>
          <w:p w:rsidR="00E0257F" w:rsidRDefault="007E4AD5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доц. </w:t>
            </w:r>
            <w:proofErr w:type="spellStart"/>
            <w:r>
              <w:rPr>
                <w:i/>
                <w:sz w:val="24"/>
              </w:rPr>
              <w:t>И.И.Исмаилов</w:t>
            </w:r>
            <w:proofErr w:type="spellEnd"/>
          </w:p>
        </w:tc>
        <w:tc>
          <w:tcPr>
            <w:tcW w:w="2170" w:type="dxa"/>
            <w:gridSpan w:val="3"/>
          </w:tcPr>
          <w:p w:rsidR="00E0257F" w:rsidRDefault="00B045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 -</w:t>
            </w:r>
          </w:p>
        </w:tc>
        <w:tc>
          <w:tcPr>
            <w:tcW w:w="993" w:type="dxa"/>
            <w:gridSpan w:val="2"/>
          </w:tcPr>
          <w:p w:rsidR="00E0257F" w:rsidRDefault="00B75E1D" w:rsidP="00B75E1D">
            <w:pPr>
              <w:pStyle w:val="TableParagraph"/>
              <w:spacing w:line="256" w:lineRule="exact"/>
              <w:ind w:left="87" w:right="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E0257F" w:rsidTr="00064A95">
        <w:trPr>
          <w:gridBefore w:val="1"/>
          <w:wBefore w:w="37" w:type="dxa"/>
          <w:trHeight w:val="275"/>
        </w:trPr>
        <w:tc>
          <w:tcPr>
            <w:tcW w:w="4198" w:type="dxa"/>
            <w:gridSpan w:val="2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  <w:tc>
          <w:tcPr>
            <w:tcW w:w="6672" w:type="dxa"/>
            <w:gridSpan w:val="4"/>
          </w:tcPr>
          <w:p w:rsidR="00E0257F" w:rsidRDefault="00E0257F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 w:rsidR="00E0257F" w:rsidRDefault="00B04552">
            <w:pPr>
              <w:pStyle w:val="TableParagraph"/>
              <w:tabs>
                <w:tab w:val="left" w:pos="1311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z w:val="24"/>
              </w:rPr>
              <w:tab/>
              <w:t>-</w:t>
            </w:r>
          </w:p>
        </w:tc>
        <w:tc>
          <w:tcPr>
            <w:tcW w:w="993" w:type="dxa"/>
            <w:gridSpan w:val="2"/>
          </w:tcPr>
          <w:p w:rsidR="00E0257F" w:rsidRDefault="00B75E1D">
            <w:pPr>
              <w:pStyle w:val="TableParagraph"/>
              <w:spacing w:line="256" w:lineRule="exact"/>
              <w:ind w:left="87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</w:tr>
      <w:tr w:rsidR="00E0257F" w:rsidRPr="00A64F78" w:rsidTr="00064A95">
        <w:trPr>
          <w:gridAfter w:val="1"/>
          <w:wAfter w:w="9" w:type="dxa"/>
          <w:trHeight w:val="275"/>
        </w:trPr>
        <w:tc>
          <w:tcPr>
            <w:tcW w:w="458" w:type="dxa"/>
            <w:gridSpan w:val="2"/>
            <w:vMerge w:val="restart"/>
          </w:tcPr>
          <w:p w:rsidR="00E0257F" w:rsidRPr="00A64F78" w:rsidRDefault="00E0257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48" w:type="dxa"/>
            <w:gridSpan w:val="2"/>
            <w:vMerge w:val="restart"/>
          </w:tcPr>
          <w:p w:rsidR="00E0257F" w:rsidRPr="00A64F78" w:rsidRDefault="00E0257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0257F" w:rsidRPr="00A64F78" w:rsidRDefault="00B04552">
            <w:pPr>
              <w:pStyle w:val="TableParagraph"/>
              <w:ind w:left="3546" w:right="3534"/>
              <w:jc w:val="center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535" w:type="dxa"/>
            <w:gridSpan w:val="2"/>
            <w:vMerge w:val="restart"/>
          </w:tcPr>
          <w:p w:rsidR="00E0257F" w:rsidRPr="00A64F78" w:rsidRDefault="00B04552">
            <w:pPr>
              <w:pStyle w:val="TableParagraph"/>
              <w:spacing w:before="140"/>
              <w:ind w:left="437" w:right="77" w:hanging="329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Выделенное время</w:t>
            </w:r>
          </w:p>
        </w:tc>
        <w:tc>
          <w:tcPr>
            <w:tcW w:w="2490" w:type="dxa"/>
            <w:gridSpan w:val="3"/>
          </w:tcPr>
          <w:p w:rsidR="00E0257F" w:rsidRPr="00A64F78" w:rsidRDefault="00B04552">
            <w:pPr>
              <w:pStyle w:val="TableParagraph"/>
              <w:spacing w:line="256" w:lineRule="exact"/>
              <w:ind w:left="275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1830" w:type="dxa"/>
            <w:gridSpan w:val="2"/>
            <w:vMerge w:val="restart"/>
          </w:tcPr>
          <w:p w:rsidR="00E0257F" w:rsidRPr="00A64F78" w:rsidRDefault="00B04552">
            <w:pPr>
              <w:pStyle w:val="TableParagraph"/>
              <w:spacing w:before="140"/>
              <w:ind w:left="111" w:right="72" w:firstLine="338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Подпись преподавателя</w:t>
            </w:r>
          </w:p>
        </w:tc>
      </w:tr>
      <w:tr w:rsidR="00E0257F" w:rsidRPr="00A64F78" w:rsidTr="00064A95">
        <w:trPr>
          <w:gridAfter w:val="1"/>
          <w:wAfter w:w="9" w:type="dxa"/>
          <w:trHeight w:val="551"/>
        </w:trPr>
        <w:tc>
          <w:tcPr>
            <w:tcW w:w="458" w:type="dxa"/>
            <w:gridSpan w:val="2"/>
            <w:vMerge/>
            <w:tcBorders>
              <w:top w:val="nil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7748" w:type="dxa"/>
            <w:gridSpan w:val="2"/>
            <w:vMerge/>
            <w:tcBorders>
              <w:top w:val="nil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E0257F" w:rsidRPr="00A64F78" w:rsidRDefault="00B04552">
            <w:pPr>
              <w:pStyle w:val="TableParagraph"/>
              <w:spacing w:line="276" w:lineRule="exact"/>
              <w:ind w:left="373" w:right="133" w:hanging="207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Месяц и день</w:t>
            </w:r>
          </w:p>
        </w:tc>
        <w:tc>
          <w:tcPr>
            <w:tcW w:w="1255" w:type="dxa"/>
          </w:tcPr>
          <w:p w:rsidR="00E0257F" w:rsidRPr="00A64F78" w:rsidRDefault="00B04552">
            <w:pPr>
              <w:pStyle w:val="TableParagraph"/>
              <w:spacing w:before="135"/>
              <w:ind w:left="283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30" w:type="dxa"/>
            <w:gridSpan w:val="2"/>
            <w:vMerge/>
            <w:tcBorders>
              <w:top w:val="nil"/>
            </w:tcBorders>
          </w:tcPr>
          <w:p w:rsidR="00E0257F" w:rsidRPr="00A64F78" w:rsidRDefault="00E0257F">
            <w:pPr>
              <w:rPr>
                <w:sz w:val="24"/>
                <w:szCs w:val="24"/>
              </w:rPr>
            </w:pPr>
          </w:p>
        </w:tc>
      </w:tr>
      <w:tr w:rsidR="00E0257F" w:rsidRPr="00A64F78" w:rsidTr="00064A95">
        <w:trPr>
          <w:gridAfter w:val="1"/>
          <w:wAfter w:w="9" w:type="dxa"/>
          <w:trHeight w:val="275"/>
        </w:trPr>
        <w:tc>
          <w:tcPr>
            <w:tcW w:w="14061" w:type="dxa"/>
            <w:gridSpan w:val="11"/>
          </w:tcPr>
          <w:p w:rsidR="00E0257F" w:rsidRPr="00A64F78" w:rsidRDefault="00B04552">
            <w:pPr>
              <w:pStyle w:val="TableParagraph"/>
              <w:spacing w:line="255" w:lineRule="exact"/>
              <w:ind w:left="6600" w:right="6579"/>
              <w:jc w:val="center"/>
              <w:rPr>
                <w:b/>
                <w:sz w:val="24"/>
                <w:szCs w:val="24"/>
              </w:rPr>
            </w:pPr>
            <w:r w:rsidRPr="00A64F78">
              <w:rPr>
                <w:b/>
                <w:sz w:val="24"/>
                <w:szCs w:val="24"/>
              </w:rPr>
              <w:t>Лекция</w:t>
            </w:r>
          </w:p>
        </w:tc>
      </w:tr>
      <w:tr w:rsidR="00E0257F" w:rsidRPr="00A64F78" w:rsidTr="00064A95">
        <w:trPr>
          <w:gridAfter w:val="1"/>
          <w:wAfter w:w="9" w:type="dxa"/>
          <w:trHeight w:val="286"/>
        </w:trPr>
        <w:tc>
          <w:tcPr>
            <w:tcW w:w="458" w:type="dxa"/>
            <w:gridSpan w:val="2"/>
          </w:tcPr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1</w:t>
            </w:r>
          </w:p>
        </w:tc>
        <w:tc>
          <w:tcPr>
            <w:tcW w:w="7748" w:type="dxa"/>
            <w:gridSpan w:val="2"/>
          </w:tcPr>
          <w:p w:rsidR="00E0257F" w:rsidRPr="00A64F78" w:rsidRDefault="00B75E1D" w:rsidP="001B38D7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Предмет деталей машин. Введение. Общие</w:t>
            </w:r>
            <w:r w:rsidRPr="00A64F78">
              <w:rPr>
                <w:spacing w:val="67"/>
                <w:sz w:val="24"/>
                <w:szCs w:val="24"/>
              </w:rPr>
              <w:t xml:space="preserve"> </w:t>
            </w:r>
            <w:r w:rsidRPr="00A64F78">
              <w:rPr>
                <w:sz w:val="24"/>
                <w:szCs w:val="24"/>
              </w:rPr>
              <w:t>сведения.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2"/>
          </w:tcPr>
          <w:p w:rsidR="00E0257F" w:rsidRPr="00A64F78" w:rsidRDefault="00B0455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E0257F" w:rsidRPr="00A64F78" w:rsidRDefault="00E025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75E1D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B75E1D" w:rsidRPr="00FF03B2" w:rsidRDefault="00B75E1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FF03B2">
              <w:rPr>
                <w:sz w:val="24"/>
                <w:szCs w:val="24"/>
              </w:rPr>
              <w:t>2</w:t>
            </w:r>
          </w:p>
        </w:tc>
        <w:tc>
          <w:tcPr>
            <w:tcW w:w="7748" w:type="dxa"/>
            <w:gridSpan w:val="2"/>
          </w:tcPr>
          <w:p w:rsidR="00B75E1D" w:rsidRPr="00FF03B2" w:rsidRDefault="002A22F4" w:rsidP="009F0DE6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hyperlink r:id="rId6" w:history="1">
              <w:r w:rsidR="00FF03B2" w:rsidRPr="00FF03B2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t>Усталость и выносливость деталей машин</w:t>
              </w:r>
            </w:hyperlink>
          </w:p>
        </w:tc>
        <w:tc>
          <w:tcPr>
            <w:tcW w:w="1535" w:type="dxa"/>
            <w:gridSpan w:val="2"/>
          </w:tcPr>
          <w:p w:rsidR="00B75E1D" w:rsidRPr="00A64F78" w:rsidRDefault="00B75E1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03B2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FF03B2" w:rsidRPr="00FF03B2" w:rsidRDefault="00FF03B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48" w:type="dxa"/>
            <w:gridSpan w:val="2"/>
          </w:tcPr>
          <w:p w:rsidR="00FF03B2" w:rsidRPr="00FF03B2" w:rsidRDefault="002A22F4" w:rsidP="00FF03B2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hyperlink r:id="rId7" w:history="1">
              <w:r w:rsidR="00FF03B2" w:rsidRPr="00FF03B2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t>Введение в передачи</w:t>
              </w:r>
            </w:hyperlink>
            <w:r w:rsidR="00FF03B2" w:rsidRPr="00FF03B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gridSpan w:val="2"/>
          </w:tcPr>
          <w:p w:rsidR="00FF03B2" w:rsidRPr="00A64F78" w:rsidRDefault="00FF03B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03B2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FF03B2" w:rsidRDefault="00FF03B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48" w:type="dxa"/>
            <w:gridSpan w:val="2"/>
          </w:tcPr>
          <w:p w:rsidR="00FF03B2" w:rsidRPr="00962647" w:rsidRDefault="00FF03B2" w:rsidP="00FF03B2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pacing w:val="-1"/>
                <w:sz w:val="24"/>
                <w:szCs w:val="24"/>
              </w:rPr>
              <w:t xml:space="preserve">Ременные </w:t>
            </w:r>
            <w:r w:rsidRPr="00962647">
              <w:rPr>
                <w:sz w:val="24"/>
                <w:szCs w:val="24"/>
              </w:rPr>
              <w:t>передачи</w:t>
            </w:r>
            <w:r>
              <w:rPr>
                <w:sz w:val="24"/>
                <w:szCs w:val="24"/>
              </w:rPr>
              <w:t>.</w:t>
            </w:r>
            <w:r w:rsidRPr="009626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2"/>
          </w:tcPr>
          <w:p w:rsidR="00FF03B2" w:rsidRDefault="00FF03B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03B2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FF03B2" w:rsidRDefault="00FF03B2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48" w:type="dxa"/>
            <w:gridSpan w:val="2"/>
          </w:tcPr>
          <w:p w:rsidR="00FF03B2" w:rsidRPr="00962647" w:rsidRDefault="00FF03B2" w:rsidP="00FF03B2">
            <w:pPr>
              <w:pStyle w:val="TableParagraph"/>
              <w:spacing w:line="308" w:lineRule="exact"/>
              <w:ind w:left="111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Цепные</w:t>
            </w:r>
            <w:r w:rsidRPr="00962647">
              <w:rPr>
                <w:spacing w:val="-1"/>
                <w:sz w:val="24"/>
                <w:szCs w:val="24"/>
              </w:rPr>
              <w:t xml:space="preserve"> </w:t>
            </w:r>
            <w:r w:rsidRPr="00962647">
              <w:rPr>
                <w:sz w:val="24"/>
                <w:szCs w:val="24"/>
              </w:rPr>
              <w:t>передачи.</w:t>
            </w:r>
            <w:r w:rsidRPr="00962647">
              <w:rPr>
                <w:spacing w:val="24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gridSpan w:val="2"/>
          </w:tcPr>
          <w:p w:rsidR="00FF03B2" w:rsidRDefault="00E50D1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38D7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48" w:type="dxa"/>
            <w:gridSpan w:val="2"/>
          </w:tcPr>
          <w:p w:rsidR="001B38D7" w:rsidRDefault="001B38D7" w:rsidP="001B38D7">
            <w:pPr>
              <w:pStyle w:val="TableParagraph"/>
              <w:spacing w:line="308" w:lineRule="exact"/>
              <w:ind w:left="111"/>
              <w:jc w:val="both"/>
              <w:rPr>
                <w:spacing w:val="-1"/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 xml:space="preserve">Зубчатые передачи. </w:t>
            </w:r>
          </w:p>
        </w:tc>
        <w:tc>
          <w:tcPr>
            <w:tcW w:w="1535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38D7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48" w:type="dxa"/>
            <w:gridSpan w:val="2"/>
          </w:tcPr>
          <w:p w:rsidR="001B38D7" w:rsidRPr="00962647" w:rsidRDefault="001B38D7" w:rsidP="001B38D7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 xml:space="preserve">Цилиндрические </w:t>
            </w:r>
            <w:r>
              <w:rPr>
                <w:sz w:val="24"/>
                <w:szCs w:val="24"/>
              </w:rPr>
              <w:t xml:space="preserve">прямозубые </w:t>
            </w:r>
            <w:r w:rsidRPr="00962647">
              <w:rPr>
                <w:sz w:val="24"/>
                <w:szCs w:val="24"/>
              </w:rPr>
              <w:t xml:space="preserve">передачи.  </w:t>
            </w:r>
          </w:p>
        </w:tc>
        <w:tc>
          <w:tcPr>
            <w:tcW w:w="1535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38D7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48" w:type="dxa"/>
            <w:gridSpan w:val="2"/>
          </w:tcPr>
          <w:p w:rsidR="001B38D7" w:rsidRPr="00962647" w:rsidRDefault="001B38D7" w:rsidP="001B38D7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Конические зубчатые передачи.</w:t>
            </w:r>
          </w:p>
        </w:tc>
        <w:tc>
          <w:tcPr>
            <w:tcW w:w="1535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38D7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48" w:type="dxa"/>
            <w:gridSpan w:val="2"/>
          </w:tcPr>
          <w:p w:rsidR="001B38D7" w:rsidRPr="00962647" w:rsidRDefault="001B38D7" w:rsidP="001B38D7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Червячные передачи.</w:t>
            </w:r>
          </w:p>
        </w:tc>
        <w:tc>
          <w:tcPr>
            <w:tcW w:w="1535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38D7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48" w:type="dxa"/>
            <w:gridSpan w:val="2"/>
          </w:tcPr>
          <w:p w:rsidR="001B38D7" w:rsidRPr="00962647" w:rsidRDefault="001B38D7" w:rsidP="001B38D7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Валы и </w:t>
            </w:r>
            <w:r w:rsidRPr="00962647">
              <w:rPr>
                <w:sz w:val="24"/>
                <w:szCs w:val="24"/>
              </w:rPr>
              <w:t>оси.</w:t>
            </w:r>
          </w:p>
        </w:tc>
        <w:tc>
          <w:tcPr>
            <w:tcW w:w="1535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38D7" w:rsidRPr="00A64F78" w:rsidTr="00064A95">
        <w:trPr>
          <w:gridAfter w:val="1"/>
          <w:wAfter w:w="9" w:type="dxa"/>
          <w:trHeight w:val="267"/>
        </w:trPr>
        <w:tc>
          <w:tcPr>
            <w:tcW w:w="458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48" w:type="dxa"/>
            <w:gridSpan w:val="2"/>
          </w:tcPr>
          <w:p w:rsidR="001B38D7" w:rsidRDefault="001B38D7" w:rsidP="001B38D7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962647">
              <w:rPr>
                <w:sz w:val="24"/>
                <w:szCs w:val="24"/>
              </w:rPr>
              <w:t>Подшипники.</w:t>
            </w:r>
          </w:p>
        </w:tc>
        <w:tc>
          <w:tcPr>
            <w:tcW w:w="1535" w:type="dxa"/>
            <w:gridSpan w:val="2"/>
          </w:tcPr>
          <w:p w:rsidR="001B38D7" w:rsidRDefault="001B38D7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1B38D7" w:rsidRPr="00A64F78" w:rsidRDefault="001B38D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03B2" w:rsidRPr="00A64F78" w:rsidTr="00064A95">
        <w:trPr>
          <w:gridAfter w:val="1"/>
          <w:wAfter w:w="9" w:type="dxa"/>
          <w:trHeight w:val="350"/>
        </w:trPr>
        <w:tc>
          <w:tcPr>
            <w:tcW w:w="458" w:type="dxa"/>
            <w:gridSpan w:val="2"/>
          </w:tcPr>
          <w:p w:rsidR="00FF03B2" w:rsidRPr="001B38D7" w:rsidRDefault="001B38D7" w:rsidP="001B38D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38D7">
              <w:rPr>
                <w:sz w:val="24"/>
                <w:szCs w:val="24"/>
              </w:rPr>
              <w:t>12</w:t>
            </w:r>
          </w:p>
        </w:tc>
        <w:tc>
          <w:tcPr>
            <w:tcW w:w="7748" w:type="dxa"/>
            <w:gridSpan w:val="2"/>
          </w:tcPr>
          <w:p w:rsidR="00FF03B2" w:rsidRPr="00A64F78" w:rsidRDefault="00FF03B2" w:rsidP="00E50D17">
            <w:pPr>
              <w:pStyle w:val="TableParagraph"/>
              <w:spacing w:line="308" w:lineRule="exact"/>
              <w:ind w:left="111"/>
              <w:jc w:val="both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 xml:space="preserve">Соединения деталей машин. </w:t>
            </w:r>
            <w:proofErr w:type="gramStart"/>
            <w:r w:rsidR="00E50D17">
              <w:rPr>
                <w:sz w:val="24"/>
                <w:szCs w:val="24"/>
              </w:rPr>
              <w:t>Неразъёмные</w:t>
            </w:r>
            <w:proofErr w:type="gramEnd"/>
            <w:r w:rsidR="001B38D7">
              <w:rPr>
                <w:sz w:val="24"/>
                <w:szCs w:val="24"/>
              </w:rPr>
              <w:t xml:space="preserve"> соединени</w:t>
            </w:r>
            <w:r w:rsidR="00E50D17">
              <w:rPr>
                <w:sz w:val="24"/>
                <w:szCs w:val="24"/>
              </w:rPr>
              <w:t>и</w:t>
            </w:r>
            <w:r w:rsidR="001B38D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gridSpan w:val="2"/>
          </w:tcPr>
          <w:p w:rsidR="00FF03B2" w:rsidRPr="001B38D7" w:rsidRDefault="001B38D7" w:rsidP="001B38D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38D7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FF03B2" w:rsidRPr="00A64F78" w:rsidRDefault="00FF03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75E1D" w:rsidRPr="00A64F78" w:rsidTr="00064A95">
        <w:trPr>
          <w:gridAfter w:val="1"/>
          <w:wAfter w:w="9" w:type="dxa"/>
          <w:trHeight w:val="237"/>
        </w:trPr>
        <w:tc>
          <w:tcPr>
            <w:tcW w:w="458" w:type="dxa"/>
            <w:gridSpan w:val="2"/>
          </w:tcPr>
          <w:p w:rsidR="00B75E1D" w:rsidRPr="00A64F78" w:rsidRDefault="001B38D7" w:rsidP="001B38D7">
            <w:pPr>
              <w:pStyle w:val="TableParagraph"/>
              <w:jc w:val="center"/>
              <w:rPr>
                <w:sz w:val="24"/>
                <w:szCs w:val="24"/>
              </w:rPr>
            </w:pPr>
            <w:r w:rsidRPr="001B38D7">
              <w:rPr>
                <w:sz w:val="24"/>
                <w:szCs w:val="24"/>
              </w:rPr>
              <w:t>13</w:t>
            </w:r>
          </w:p>
        </w:tc>
        <w:tc>
          <w:tcPr>
            <w:tcW w:w="7748" w:type="dxa"/>
            <w:gridSpan w:val="2"/>
          </w:tcPr>
          <w:p w:rsidR="00B75E1D" w:rsidRPr="00962647" w:rsidRDefault="001B38D7" w:rsidP="001B38D7">
            <w:pPr>
              <w:pStyle w:val="TableParagraph"/>
              <w:spacing w:line="311" w:lineRule="exact"/>
              <w:ind w:left="111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Резьбовые соединения.</w:t>
            </w:r>
          </w:p>
        </w:tc>
        <w:tc>
          <w:tcPr>
            <w:tcW w:w="1535" w:type="dxa"/>
            <w:gridSpan w:val="2"/>
          </w:tcPr>
          <w:p w:rsidR="00B75E1D" w:rsidRPr="00A64F78" w:rsidRDefault="00B75E1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75E1D" w:rsidRPr="00A64F78" w:rsidTr="00064A95">
        <w:trPr>
          <w:gridAfter w:val="1"/>
          <w:wAfter w:w="9" w:type="dxa"/>
          <w:trHeight w:val="233"/>
        </w:trPr>
        <w:tc>
          <w:tcPr>
            <w:tcW w:w="458" w:type="dxa"/>
            <w:gridSpan w:val="2"/>
          </w:tcPr>
          <w:p w:rsidR="00B75E1D" w:rsidRPr="00A64F78" w:rsidRDefault="001B38D7" w:rsidP="00E50D17">
            <w:pPr>
              <w:pStyle w:val="TableParagraph"/>
              <w:jc w:val="center"/>
              <w:rPr>
                <w:sz w:val="24"/>
                <w:szCs w:val="24"/>
              </w:rPr>
            </w:pPr>
            <w:r w:rsidRPr="00E50D17">
              <w:rPr>
                <w:sz w:val="24"/>
                <w:szCs w:val="24"/>
              </w:rPr>
              <w:t>14</w:t>
            </w:r>
          </w:p>
        </w:tc>
        <w:tc>
          <w:tcPr>
            <w:tcW w:w="7748" w:type="dxa"/>
            <w:gridSpan w:val="2"/>
          </w:tcPr>
          <w:p w:rsidR="00B75E1D" w:rsidRPr="00962647" w:rsidRDefault="001B38D7" w:rsidP="001B38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Шпоночные и шлицевые  </w:t>
            </w:r>
            <w:r w:rsidR="00E50D17" w:rsidRPr="00A64F78">
              <w:rPr>
                <w:sz w:val="24"/>
                <w:szCs w:val="24"/>
              </w:rPr>
              <w:t>соединения.</w:t>
            </w:r>
          </w:p>
        </w:tc>
        <w:tc>
          <w:tcPr>
            <w:tcW w:w="1535" w:type="dxa"/>
            <w:gridSpan w:val="2"/>
          </w:tcPr>
          <w:p w:rsidR="00B75E1D" w:rsidRPr="00A64F78" w:rsidRDefault="00B75E1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75E1D" w:rsidRPr="00A64F78" w:rsidTr="00064A95">
        <w:trPr>
          <w:gridAfter w:val="1"/>
          <w:wAfter w:w="9" w:type="dxa"/>
          <w:trHeight w:val="321"/>
        </w:trPr>
        <w:tc>
          <w:tcPr>
            <w:tcW w:w="458" w:type="dxa"/>
            <w:gridSpan w:val="2"/>
          </w:tcPr>
          <w:p w:rsidR="00B75E1D" w:rsidRPr="00A64F78" w:rsidRDefault="00E50D17">
            <w:pPr>
              <w:pStyle w:val="TableParagraph"/>
              <w:spacing w:before="13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48" w:type="dxa"/>
            <w:gridSpan w:val="2"/>
          </w:tcPr>
          <w:p w:rsidR="00B75E1D" w:rsidRPr="00962647" w:rsidRDefault="00E50D17" w:rsidP="009F0DE6">
            <w:pPr>
              <w:pStyle w:val="TableParagraph"/>
              <w:spacing w:line="308" w:lineRule="exact"/>
              <w:ind w:left="111"/>
              <w:rPr>
                <w:sz w:val="24"/>
                <w:szCs w:val="24"/>
              </w:rPr>
            </w:pPr>
            <w:r w:rsidRPr="007A6BDD">
              <w:rPr>
                <w:sz w:val="24"/>
                <w:szCs w:val="24"/>
              </w:rPr>
              <w:t>Муфты.</w:t>
            </w:r>
          </w:p>
        </w:tc>
        <w:tc>
          <w:tcPr>
            <w:tcW w:w="1535" w:type="dxa"/>
            <w:gridSpan w:val="2"/>
          </w:tcPr>
          <w:p w:rsidR="00B75E1D" w:rsidRPr="00A64F78" w:rsidRDefault="00B75E1D">
            <w:pPr>
              <w:pStyle w:val="TableParagraph"/>
              <w:spacing w:before="27"/>
              <w:ind w:left="12"/>
              <w:jc w:val="center"/>
              <w:rPr>
                <w:sz w:val="24"/>
                <w:szCs w:val="24"/>
              </w:rPr>
            </w:pPr>
            <w:r w:rsidRPr="00A64F78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gridSpan w:val="2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B75E1D" w:rsidRPr="00A64F78" w:rsidRDefault="00B75E1D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7796"/>
        <w:gridCol w:w="1417"/>
        <w:gridCol w:w="1276"/>
        <w:gridCol w:w="1276"/>
        <w:gridCol w:w="1843"/>
      </w:tblGrid>
      <w:tr w:rsidR="007A6BDD" w:rsidTr="002C6268">
        <w:trPr>
          <w:trHeight w:val="275"/>
        </w:trPr>
        <w:tc>
          <w:tcPr>
            <w:tcW w:w="431" w:type="dxa"/>
          </w:tcPr>
          <w:p w:rsidR="007A6BDD" w:rsidRDefault="007A6BDD" w:rsidP="00E50D17">
            <w:pPr>
              <w:rPr>
                <w:sz w:val="20"/>
              </w:rPr>
            </w:pPr>
          </w:p>
        </w:tc>
        <w:tc>
          <w:tcPr>
            <w:tcW w:w="7796" w:type="dxa"/>
          </w:tcPr>
          <w:p w:rsidR="007A6BDD" w:rsidRDefault="007A6BDD" w:rsidP="00E50D17">
            <w:pPr>
              <w:pStyle w:val="TableParagraph"/>
              <w:spacing w:line="256" w:lineRule="exact"/>
              <w:ind w:left="2976" w:right="3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</w:t>
            </w:r>
            <w:r w:rsidR="00E50D17">
              <w:rPr>
                <w:b/>
                <w:sz w:val="24"/>
              </w:rPr>
              <w:t>о</w:t>
            </w:r>
          </w:p>
        </w:tc>
        <w:tc>
          <w:tcPr>
            <w:tcW w:w="1417" w:type="dxa"/>
          </w:tcPr>
          <w:p w:rsidR="007A6BDD" w:rsidRDefault="00E50D17" w:rsidP="00E50D17">
            <w:pPr>
              <w:pStyle w:val="TableParagraph"/>
              <w:spacing w:line="256" w:lineRule="exact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276" w:type="dxa"/>
          </w:tcPr>
          <w:p w:rsidR="007A6BDD" w:rsidRDefault="007A6BDD" w:rsidP="00E50D1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A6BDD" w:rsidRDefault="007A6BDD" w:rsidP="00E50D1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7A6BDD" w:rsidRDefault="007A6BDD" w:rsidP="00E50D17">
            <w:pPr>
              <w:pStyle w:val="TableParagraph"/>
              <w:rPr>
                <w:sz w:val="20"/>
              </w:rPr>
            </w:pPr>
          </w:p>
        </w:tc>
      </w:tr>
      <w:tr w:rsidR="007A6BDD" w:rsidRPr="00930A9C" w:rsidTr="002C6268">
        <w:trPr>
          <w:trHeight w:val="340"/>
        </w:trPr>
        <w:tc>
          <w:tcPr>
            <w:tcW w:w="14039" w:type="dxa"/>
            <w:gridSpan w:val="6"/>
          </w:tcPr>
          <w:p w:rsidR="007A6BDD" w:rsidRPr="00930A9C" w:rsidRDefault="007A6BDD" w:rsidP="00E50D17">
            <w:pPr>
              <w:pStyle w:val="TableParagraph"/>
              <w:spacing w:line="313" w:lineRule="exact"/>
              <w:ind w:left="5462" w:right="5447"/>
              <w:jc w:val="center"/>
              <w:rPr>
                <w:b/>
                <w:sz w:val="24"/>
                <w:szCs w:val="24"/>
              </w:rPr>
            </w:pPr>
            <w:r w:rsidRPr="00930A9C">
              <w:rPr>
                <w:b/>
                <w:sz w:val="24"/>
                <w:szCs w:val="24"/>
              </w:rPr>
              <w:t>Практического занятия.</w:t>
            </w:r>
          </w:p>
        </w:tc>
      </w:tr>
      <w:tr w:rsidR="007A6BDD" w:rsidRPr="00930A9C" w:rsidTr="002C6268">
        <w:trPr>
          <w:trHeight w:val="321"/>
        </w:trPr>
        <w:tc>
          <w:tcPr>
            <w:tcW w:w="431" w:type="dxa"/>
          </w:tcPr>
          <w:p w:rsidR="007A6BDD" w:rsidRPr="00930A9C" w:rsidRDefault="007A6BDD" w:rsidP="00064A95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7A6BDD" w:rsidRPr="002A22F4" w:rsidRDefault="002A22F4" w:rsidP="002A22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   </w:t>
            </w:r>
            <w:hyperlink r:id="rId8" w:history="1">
              <w:r w:rsidRPr="002A22F4">
                <w:rPr>
                  <w:rStyle w:val="a8"/>
                  <w:color w:val="auto"/>
                  <w:sz w:val="21"/>
                  <w:szCs w:val="21"/>
                  <w:u w:val="none"/>
                  <w:shd w:val="clear" w:color="auto" w:fill="F5F5F5"/>
                </w:rPr>
                <w:t>Выбор электродвигателя кинематический расчет.</w:t>
              </w:r>
            </w:hyperlink>
            <w:bookmarkStart w:id="0" w:name="_GoBack"/>
            <w:bookmarkEnd w:id="0"/>
          </w:p>
        </w:tc>
        <w:tc>
          <w:tcPr>
            <w:tcW w:w="1417" w:type="dxa"/>
          </w:tcPr>
          <w:p w:rsidR="007A6BDD" w:rsidRPr="00930A9C" w:rsidRDefault="007A6BDD" w:rsidP="00064A95">
            <w:pPr>
              <w:pStyle w:val="TableParagraph"/>
              <w:spacing w:line="301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2C6268">
        <w:trPr>
          <w:trHeight w:val="321"/>
        </w:trPr>
        <w:tc>
          <w:tcPr>
            <w:tcW w:w="431" w:type="dxa"/>
          </w:tcPr>
          <w:p w:rsidR="007A6BDD" w:rsidRPr="00930A9C" w:rsidRDefault="007A6BDD" w:rsidP="00064A95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7A6BDD" w:rsidRPr="00064A95" w:rsidRDefault="00064A95" w:rsidP="00064A95">
            <w:pPr>
              <w:pStyle w:val="TableParagraph"/>
              <w:ind w:left="111"/>
              <w:rPr>
                <w:sz w:val="24"/>
                <w:szCs w:val="24"/>
              </w:rPr>
            </w:pPr>
            <w:r w:rsidRPr="00064A95">
              <w:rPr>
                <w:sz w:val="24"/>
                <w:szCs w:val="24"/>
              </w:rPr>
              <w:t>Расчет зубчатых колес редуктора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064A95">
              <w:rPr>
                <w:sz w:val="24"/>
                <w:szCs w:val="24"/>
              </w:rPr>
              <w:t>выбираем материалы со средними механическими характеристиками</w:t>
            </w:r>
          </w:p>
        </w:tc>
        <w:tc>
          <w:tcPr>
            <w:tcW w:w="1417" w:type="dxa"/>
          </w:tcPr>
          <w:p w:rsidR="007A6BDD" w:rsidRPr="00930A9C" w:rsidRDefault="007A6BDD" w:rsidP="00064A95">
            <w:pPr>
              <w:pStyle w:val="TableParagraph"/>
              <w:spacing w:line="302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2C6268">
        <w:trPr>
          <w:trHeight w:val="249"/>
        </w:trPr>
        <w:tc>
          <w:tcPr>
            <w:tcW w:w="431" w:type="dxa"/>
          </w:tcPr>
          <w:p w:rsidR="007A6BDD" w:rsidRPr="00930A9C" w:rsidRDefault="007A6BDD" w:rsidP="00064A95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796" w:type="dxa"/>
          </w:tcPr>
          <w:p w:rsidR="007A6BDD" w:rsidRPr="00064A95" w:rsidRDefault="00064A95" w:rsidP="00064A95">
            <w:pPr>
              <w:pStyle w:val="TableParagraph"/>
              <w:ind w:left="111"/>
              <w:rPr>
                <w:sz w:val="24"/>
                <w:szCs w:val="24"/>
              </w:rPr>
            </w:pPr>
            <w:r w:rsidRPr="00064A95">
              <w:rPr>
                <w:color w:val="000000"/>
                <w:sz w:val="24"/>
                <w:szCs w:val="24"/>
              </w:rPr>
              <w:t>Расчет  рем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064A95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</w:t>
            </w:r>
            <w:r w:rsidRPr="00064A9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передач</w:t>
            </w:r>
            <w:r w:rsidRPr="00064A9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A6BDD" w:rsidRPr="00930A9C" w:rsidRDefault="00064A95" w:rsidP="00064A95">
            <w:pPr>
              <w:pStyle w:val="TableParagraph"/>
              <w:ind w:right="6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2C6268">
        <w:trPr>
          <w:trHeight w:val="296"/>
        </w:trPr>
        <w:tc>
          <w:tcPr>
            <w:tcW w:w="431" w:type="dxa"/>
          </w:tcPr>
          <w:p w:rsidR="007A6BDD" w:rsidRPr="00930A9C" w:rsidRDefault="007A6BDD" w:rsidP="00064A95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7A6BDD" w:rsidRPr="00930A9C" w:rsidRDefault="00064A95" w:rsidP="00064A95">
            <w:pPr>
              <w:pStyle w:val="TableParagraph"/>
              <w:spacing w:line="311" w:lineRule="exact"/>
              <w:ind w:left="111"/>
              <w:jc w:val="both"/>
              <w:rPr>
                <w:sz w:val="24"/>
                <w:szCs w:val="24"/>
              </w:rPr>
            </w:pPr>
            <w:r w:rsidRPr="00064A95">
              <w:rPr>
                <w:color w:val="000000"/>
                <w:sz w:val="24"/>
                <w:szCs w:val="24"/>
              </w:rPr>
              <w:t xml:space="preserve">Расчет  </w:t>
            </w:r>
            <w:r>
              <w:rPr>
                <w:color w:val="000000"/>
                <w:sz w:val="24"/>
                <w:szCs w:val="24"/>
              </w:rPr>
              <w:t>цепных</w:t>
            </w:r>
            <w:r w:rsidRPr="00064A9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передач</w:t>
            </w:r>
          </w:p>
        </w:tc>
        <w:tc>
          <w:tcPr>
            <w:tcW w:w="1417" w:type="dxa"/>
          </w:tcPr>
          <w:p w:rsidR="007A6BDD" w:rsidRPr="00930A9C" w:rsidRDefault="007A6BDD" w:rsidP="00064A95">
            <w:pPr>
              <w:pStyle w:val="TableParagraph"/>
              <w:spacing w:line="311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064A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2C6268">
        <w:trPr>
          <w:trHeight w:val="404"/>
        </w:trPr>
        <w:tc>
          <w:tcPr>
            <w:tcW w:w="431" w:type="dxa"/>
          </w:tcPr>
          <w:p w:rsidR="007A6BDD" w:rsidRPr="00930A9C" w:rsidRDefault="007A6BDD" w:rsidP="002C6268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7A6BDD" w:rsidRPr="00930A9C" w:rsidRDefault="002C6268" w:rsidP="002C6268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Зубчатые передачи. Решение задач.</w:t>
            </w:r>
          </w:p>
        </w:tc>
        <w:tc>
          <w:tcPr>
            <w:tcW w:w="1417" w:type="dxa"/>
          </w:tcPr>
          <w:p w:rsidR="007A6BDD" w:rsidRPr="00930A9C" w:rsidRDefault="007A6BDD" w:rsidP="002C6268">
            <w:pPr>
              <w:pStyle w:val="TableParagraph"/>
              <w:spacing w:line="308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2C6268">
        <w:trPr>
          <w:trHeight w:val="410"/>
        </w:trPr>
        <w:tc>
          <w:tcPr>
            <w:tcW w:w="431" w:type="dxa"/>
          </w:tcPr>
          <w:p w:rsidR="007A6BDD" w:rsidRPr="00930A9C" w:rsidRDefault="007A6BDD" w:rsidP="002C6268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7A6BDD" w:rsidRPr="00930A9C" w:rsidRDefault="002C6268" w:rsidP="002C6268">
            <w:pPr>
              <w:pStyle w:val="TableParagraph"/>
              <w:tabs>
                <w:tab w:val="left" w:pos="5085"/>
              </w:tabs>
              <w:spacing w:line="311" w:lineRule="exact"/>
              <w:ind w:left="111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Устройство передачи и расчет на прочность  конические зубчатые передачи </w:t>
            </w:r>
          </w:p>
        </w:tc>
        <w:tc>
          <w:tcPr>
            <w:tcW w:w="1417" w:type="dxa"/>
          </w:tcPr>
          <w:p w:rsidR="007A6BDD" w:rsidRPr="00930A9C" w:rsidRDefault="007A6BDD" w:rsidP="002C6268">
            <w:pPr>
              <w:pStyle w:val="TableParagraph"/>
              <w:spacing w:line="311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2C6268">
        <w:trPr>
          <w:trHeight w:val="268"/>
        </w:trPr>
        <w:tc>
          <w:tcPr>
            <w:tcW w:w="431" w:type="dxa"/>
          </w:tcPr>
          <w:p w:rsidR="007A6BDD" w:rsidRPr="00930A9C" w:rsidRDefault="007A6BDD" w:rsidP="002C6268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7A6BDD" w:rsidRPr="00930A9C" w:rsidRDefault="002C6268" w:rsidP="002C6268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color w:val="000000"/>
              </w:rPr>
              <w:t>Расчет червячной передачи на прочность по усталостным напряжениям изгиба</w:t>
            </w:r>
          </w:p>
        </w:tc>
        <w:tc>
          <w:tcPr>
            <w:tcW w:w="1417" w:type="dxa"/>
          </w:tcPr>
          <w:p w:rsidR="007A6BDD" w:rsidRPr="00930A9C" w:rsidRDefault="007A6BDD" w:rsidP="002C6268">
            <w:pPr>
              <w:pStyle w:val="TableParagraph"/>
              <w:spacing w:line="308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2C6268">
        <w:trPr>
          <w:trHeight w:val="323"/>
        </w:trPr>
        <w:tc>
          <w:tcPr>
            <w:tcW w:w="431" w:type="dxa"/>
          </w:tcPr>
          <w:p w:rsidR="007A6BDD" w:rsidRPr="00930A9C" w:rsidRDefault="007A6BDD" w:rsidP="002C6268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7A6BDD" w:rsidRPr="00930A9C" w:rsidRDefault="002C6268" w:rsidP="002C6268">
            <w:pPr>
              <w:pStyle w:val="TableParagraph"/>
              <w:spacing w:line="304" w:lineRule="exact"/>
              <w:ind w:left="111"/>
              <w:rPr>
                <w:sz w:val="24"/>
                <w:szCs w:val="24"/>
              </w:rPr>
            </w:pPr>
            <w:r>
              <w:rPr>
                <w:color w:val="000000"/>
              </w:rPr>
              <w:t>Расчет валов и осей на жесткость.</w:t>
            </w:r>
          </w:p>
        </w:tc>
        <w:tc>
          <w:tcPr>
            <w:tcW w:w="1417" w:type="dxa"/>
          </w:tcPr>
          <w:p w:rsidR="007A6BDD" w:rsidRPr="00930A9C" w:rsidRDefault="002C6268" w:rsidP="002C6268">
            <w:pPr>
              <w:pStyle w:val="TableParagraph"/>
              <w:spacing w:line="304" w:lineRule="exact"/>
              <w:ind w:right="6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6BDD" w:rsidRPr="00930A9C" w:rsidTr="002C6268">
        <w:trPr>
          <w:trHeight w:val="357"/>
        </w:trPr>
        <w:tc>
          <w:tcPr>
            <w:tcW w:w="431" w:type="dxa"/>
          </w:tcPr>
          <w:p w:rsidR="007A6BDD" w:rsidRPr="00930A9C" w:rsidRDefault="007A6BDD" w:rsidP="002C6268">
            <w:pPr>
              <w:pStyle w:val="TableParagraph"/>
              <w:ind w:left="170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7A6BDD" w:rsidRPr="00930A9C" w:rsidRDefault="002C6268" w:rsidP="002C6268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>
              <w:rPr>
                <w:color w:val="000000"/>
              </w:rPr>
              <w:t>Расчет подшипников качения на долговечность.</w:t>
            </w:r>
          </w:p>
        </w:tc>
        <w:tc>
          <w:tcPr>
            <w:tcW w:w="1417" w:type="dxa"/>
          </w:tcPr>
          <w:p w:rsidR="007A6BDD" w:rsidRPr="00930A9C" w:rsidRDefault="007A6BDD" w:rsidP="002C6268">
            <w:pPr>
              <w:pStyle w:val="TableParagraph"/>
              <w:spacing w:line="308" w:lineRule="exact"/>
              <w:ind w:right="678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6BDD" w:rsidRPr="00930A9C" w:rsidRDefault="007A6BDD" w:rsidP="002C62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0A9C" w:rsidRPr="00930A9C" w:rsidTr="002C6268">
        <w:trPr>
          <w:trHeight w:val="277"/>
        </w:trPr>
        <w:tc>
          <w:tcPr>
            <w:tcW w:w="431" w:type="dxa"/>
          </w:tcPr>
          <w:p w:rsidR="00930A9C" w:rsidRPr="00930A9C" w:rsidRDefault="00930A9C" w:rsidP="002C6268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930A9C" w:rsidRPr="00930A9C" w:rsidRDefault="002C6268" w:rsidP="002C6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C6268">
              <w:rPr>
                <w:sz w:val="24"/>
                <w:szCs w:val="24"/>
              </w:rPr>
              <w:t>Компоновки редуктора</w:t>
            </w:r>
          </w:p>
        </w:tc>
        <w:tc>
          <w:tcPr>
            <w:tcW w:w="1417" w:type="dxa"/>
          </w:tcPr>
          <w:p w:rsidR="00930A9C" w:rsidRPr="00930A9C" w:rsidRDefault="00930A9C" w:rsidP="002C6268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0A9C" w:rsidRPr="00930A9C" w:rsidTr="002C6268">
        <w:trPr>
          <w:trHeight w:val="378"/>
        </w:trPr>
        <w:tc>
          <w:tcPr>
            <w:tcW w:w="431" w:type="dxa"/>
          </w:tcPr>
          <w:p w:rsidR="00930A9C" w:rsidRPr="00930A9C" w:rsidRDefault="00930A9C" w:rsidP="002C6268">
            <w:pPr>
              <w:pStyle w:val="TableParagraph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930A9C" w:rsidRPr="00930A9C" w:rsidRDefault="002C6268" w:rsidP="002C6268">
            <w:pPr>
              <w:pStyle w:val="TableParagraph"/>
              <w:tabs>
                <w:tab w:val="left" w:pos="3971"/>
              </w:tabs>
              <w:spacing w:line="308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Заклепочные соединения</w:t>
            </w:r>
            <w:r w:rsidRPr="00930A9C">
              <w:rPr>
                <w:b/>
                <w:sz w:val="24"/>
                <w:szCs w:val="24"/>
              </w:rPr>
              <w:t xml:space="preserve">. </w:t>
            </w:r>
            <w:r w:rsidRPr="00930A9C">
              <w:rPr>
                <w:sz w:val="24"/>
                <w:szCs w:val="24"/>
              </w:rPr>
              <w:t>Сварные соединения. Методика расчета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30A9C" w:rsidRPr="00930A9C" w:rsidRDefault="00930A9C" w:rsidP="002C6268">
            <w:pPr>
              <w:pStyle w:val="TableParagraph"/>
              <w:spacing w:line="308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0A9C" w:rsidRPr="00930A9C" w:rsidRDefault="00930A9C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0A9C" w:rsidRPr="00930A9C" w:rsidRDefault="00930A9C" w:rsidP="002C6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0A9C" w:rsidRPr="00930A9C" w:rsidRDefault="00930A9C" w:rsidP="002C62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0A9C" w:rsidRPr="00930A9C" w:rsidTr="002C6268">
        <w:trPr>
          <w:trHeight w:val="357"/>
        </w:trPr>
        <w:tc>
          <w:tcPr>
            <w:tcW w:w="431" w:type="dxa"/>
          </w:tcPr>
          <w:p w:rsidR="00930A9C" w:rsidRPr="00930A9C" w:rsidRDefault="00930A9C" w:rsidP="00E50D17">
            <w:pPr>
              <w:pStyle w:val="TableParagraph"/>
              <w:spacing w:before="7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930A9C" w:rsidRPr="00930A9C" w:rsidRDefault="002C6268" w:rsidP="00E50D17">
            <w:pPr>
              <w:pStyle w:val="TableParagraph"/>
              <w:spacing w:line="301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Расчет болтов и резьбы</w:t>
            </w:r>
          </w:p>
        </w:tc>
        <w:tc>
          <w:tcPr>
            <w:tcW w:w="1417" w:type="dxa"/>
          </w:tcPr>
          <w:p w:rsidR="00930A9C" w:rsidRPr="00930A9C" w:rsidRDefault="00930A9C" w:rsidP="00E50D17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0A9C" w:rsidRPr="00930A9C" w:rsidTr="002C6268">
        <w:trPr>
          <w:trHeight w:val="263"/>
        </w:trPr>
        <w:tc>
          <w:tcPr>
            <w:tcW w:w="431" w:type="dxa"/>
          </w:tcPr>
          <w:p w:rsidR="00930A9C" w:rsidRPr="00930A9C" w:rsidRDefault="00930A9C" w:rsidP="00E50D17">
            <w:pPr>
              <w:pStyle w:val="TableParagraph"/>
              <w:spacing w:before="9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930A9C" w:rsidRPr="00930A9C" w:rsidRDefault="00D37E82" w:rsidP="00E50D17">
            <w:pPr>
              <w:pStyle w:val="TableParagraph"/>
              <w:spacing w:line="301" w:lineRule="exact"/>
              <w:ind w:left="111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 xml:space="preserve">Расчет </w:t>
            </w:r>
            <w:r w:rsidRPr="00864E58">
              <w:rPr>
                <w:sz w:val="24"/>
                <w:szCs w:val="24"/>
              </w:rPr>
              <w:t>шпоночные и шлицевые соединения.</w:t>
            </w:r>
          </w:p>
        </w:tc>
        <w:tc>
          <w:tcPr>
            <w:tcW w:w="1417" w:type="dxa"/>
          </w:tcPr>
          <w:p w:rsidR="00930A9C" w:rsidRPr="00930A9C" w:rsidRDefault="00930A9C" w:rsidP="00E50D17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0A9C" w:rsidRPr="00930A9C" w:rsidTr="002C6268">
        <w:trPr>
          <w:trHeight w:val="238"/>
        </w:trPr>
        <w:tc>
          <w:tcPr>
            <w:tcW w:w="431" w:type="dxa"/>
          </w:tcPr>
          <w:p w:rsidR="00930A9C" w:rsidRPr="00930A9C" w:rsidRDefault="00930A9C" w:rsidP="00E50D17">
            <w:pPr>
              <w:pStyle w:val="TableParagraph"/>
              <w:spacing w:before="9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930A9C" w:rsidRPr="00930A9C" w:rsidRDefault="00D37E82" w:rsidP="00E50D17">
            <w:pPr>
              <w:pStyle w:val="TableParagraph"/>
              <w:spacing w:line="304" w:lineRule="exact"/>
              <w:ind w:left="111"/>
              <w:rPr>
                <w:sz w:val="24"/>
                <w:szCs w:val="24"/>
              </w:rPr>
            </w:pPr>
            <w:r>
              <w:rPr>
                <w:color w:val="000000"/>
              </w:rPr>
              <w:t>Силовой и прочностной расчет предохранительных муфт на примере муфты кулачковой.</w:t>
            </w:r>
          </w:p>
        </w:tc>
        <w:tc>
          <w:tcPr>
            <w:tcW w:w="1417" w:type="dxa"/>
          </w:tcPr>
          <w:p w:rsidR="00930A9C" w:rsidRPr="00930A9C" w:rsidRDefault="00D37E82" w:rsidP="00E50D17">
            <w:pPr>
              <w:pStyle w:val="TableParagraph"/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0A9C" w:rsidRPr="00930A9C" w:rsidTr="002C6268">
        <w:trPr>
          <w:trHeight w:val="238"/>
        </w:trPr>
        <w:tc>
          <w:tcPr>
            <w:tcW w:w="431" w:type="dxa"/>
          </w:tcPr>
          <w:p w:rsidR="00930A9C" w:rsidRPr="00930A9C" w:rsidRDefault="00930A9C" w:rsidP="00E50D17">
            <w:pPr>
              <w:pStyle w:val="TableParagraph"/>
              <w:spacing w:before="7"/>
              <w:ind w:right="95"/>
              <w:jc w:val="right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930A9C" w:rsidRPr="00930A9C" w:rsidRDefault="00D37E82" w:rsidP="00E50D17">
            <w:pPr>
              <w:pStyle w:val="TableParagraph"/>
              <w:spacing w:line="301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редуктора</w:t>
            </w:r>
            <w:r w:rsidRPr="007A6B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A6BDD">
              <w:rPr>
                <w:sz w:val="24"/>
                <w:szCs w:val="24"/>
              </w:rPr>
              <w:t>КПД,</w:t>
            </w:r>
            <w:r>
              <w:rPr>
                <w:sz w:val="24"/>
                <w:szCs w:val="24"/>
              </w:rPr>
              <w:t xml:space="preserve"> </w:t>
            </w:r>
            <w:r w:rsidRPr="007A6BDD">
              <w:rPr>
                <w:sz w:val="24"/>
                <w:szCs w:val="24"/>
              </w:rPr>
              <w:t>число заходов зубья, классификация,</w:t>
            </w:r>
            <w:r>
              <w:rPr>
                <w:sz w:val="24"/>
                <w:szCs w:val="24"/>
              </w:rPr>
              <w:t xml:space="preserve"> число оборотов. </w:t>
            </w:r>
          </w:p>
        </w:tc>
        <w:tc>
          <w:tcPr>
            <w:tcW w:w="1417" w:type="dxa"/>
          </w:tcPr>
          <w:p w:rsidR="00930A9C" w:rsidRPr="00930A9C" w:rsidRDefault="00930A9C" w:rsidP="00E50D17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930A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0A9C" w:rsidRPr="00930A9C" w:rsidTr="002C6268">
        <w:trPr>
          <w:trHeight w:val="238"/>
        </w:trPr>
        <w:tc>
          <w:tcPr>
            <w:tcW w:w="431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930A9C" w:rsidRPr="00930A9C" w:rsidRDefault="00930A9C" w:rsidP="00E50D17">
            <w:pPr>
              <w:pStyle w:val="TableParagraph"/>
              <w:spacing w:line="256" w:lineRule="exact"/>
              <w:ind w:left="3562" w:right="3550"/>
              <w:jc w:val="center"/>
              <w:rPr>
                <w:b/>
                <w:sz w:val="24"/>
                <w:szCs w:val="24"/>
              </w:rPr>
            </w:pPr>
            <w:r w:rsidRPr="00930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30A9C" w:rsidRPr="00930A9C" w:rsidRDefault="00D37E82" w:rsidP="00D37E82">
            <w:pPr>
              <w:pStyle w:val="TableParagraph"/>
              <w:spacing w:line="256" w:lineRule="exact"/>
              <w:ind w:left="283" w:right="6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30</w:t>
            </w: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0A9C" w:rsidRPr="00930A9C" w:rsidRDefault="00930A9C" w:rsidP="00E50D1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30A9C" w:rsidRDefault="00930A9C">
      <w:pPr>
        <w:pStyle w:val="a3"/>
        <w:tabs>
          <w:tab w:val="left" w:pos="5664"/>
        </w:tabs>
        <w:spacing w:before="90"/>
        <w:ind w:right="16"/>
        <w:jc w:val="center"/>
      </w:pPr>
      <w:r>
        <w:t xml:space="preserve"> </w:t>
      </w:r>
    </w:p>
    <w:p w:rsidR="00E0257F" w:rsidRDefault="004E253D">
      <w:pPr>
        <w:pStyle w:val="a3"/>
        <w:tabs>
          <w:tab w:val="left" w:pos="5664"/>
        </w:tabs>
        <w:spacing w:before="90"/>
        <w:ind w:right="16"/>
        <w:jc w:val="center"/>
      </w:pPr>
      <w:r>
        <w:t>Ведущий</w:t>
      </w:r>
      <w:r w:rsidR="00B04552">
        <w:rPr>
          <w:spacing w:val="-2"/>
        </w:rPr>
        <w:t xml:space="preserve"> </w:t>
      </w:r>
      <w:r w:rsidR="00B04552">
        <w:t>пре</w:t>
      </w:r>
      <w:r w:rsidR="00930A9C">
        <w:t>д</w:t>
      </w:r>
      <w:proofErr w:type="gramStart"/>
      <w:r w:rsidR="00930A9C">
        <w:t>.</w:t>
      </w:r>
      <w:r w:rsidR="00B04552">
        <w:t>:</w:t>
      </w:r>
      <w:r w:rsidR="00B04552">
        <w:tab/>
      </w:r>
      <w:proofErr w:type="gramEnd"/>
      <w:r w:rsidR="00930A9C">
        <w:t>доц. И.И.</w:t>
      </w:r>
      <w:r w:rsidR="00557331">
        <w:t xml:space="preserve"> </w:t>
      </w:r>
      <w:r w:rsidR="00930A9C">
        <w:t>Исмаилов</w:t>
      </w:r>
    </w:p>
    <w:sectPr w:rsidR="00E0257F" w:rsidSect="0060782F">
      <w:pgSz w:w="16840" w:h="11910" w:orient="landscape"/>
      <w:pgMar w:top="539" w:right="1259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0257F"/>
    <w:rsid w:val="00064A95"/>
    <w:rsid w:val="000D06D8"/>
    <w:rsid w:val="000D51DC"/>
    <w:rsid w:val="000E43AE"/>
    <w:rsid w:val="001B38D7"/>
    <w:rsid w:val="001F2F1D"/>
    <w:rsid w:val="002A22F4"/>
    <w:rsid w:val="002C6268"/>
    <w:rsid w:val="002E61F0"/>
    <w:rsid w:val="00441D4A"/>
    <w:rsid w:val="004E253D"/>
    <w:rsid w:val="00557331"/>
    <w:rsid w:val="00565622"/>
    <w:rsid w:val="0060782F"/>
    <w:rsid w:val="007A6BDD"/>
    <w:rsid w:val="007E4AD5"/>
    <w:rsid w:val="00930A9C"/>
    <w:rsid w:val="009429EB"/>
    <w:rsid w:val="00962647"/>
    <w:rsid w:val="00A64F78"/>
    <w:rsid w:val="00B04552"/>
    <w:rsid w:val="00B75E1D"/>
    <w:rsid w:val="00D37E82"/>
    <w:rsid w:val="00E0257F"/>
    <w:rsid w:val="00E50D17"/>
    <w:rsid w:val="00EB6025"/>
    <w:rsid w:val="00F361C0"/>
    <w:rsid w:val="00FF03B2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57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EB602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E0257F"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0257F"/>
  </w:style>
  <w:style w:type="paragraph" w:customStyle="1" w:styleId="TableParagraph">
    <w:name w:val="Table Paragraph"/>
    <w:basedOn w:val="a"/>
    <w:uiPriority w:val="1"/>
    <w:qFormat/>
    <w:rsid w:val="00E0257F"/>
  </w:style>
  <w:style w:type="paragraph" w:styleId="a6">
    <w:name w:val="Balloon Text"/>
    <w:basedOn w:val="a"/>
    <w:link w:val="a7"/>
    <w:uiPriority w:val="99"/>
    <w:semiHidden/>
    <w:unhideWhenUsed/>
    <w:rsid w:val="004E25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53D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FF03B2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EB602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B6025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B602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spelle">
    <w:name w:val="spelle"/>
    <w:basedOn w:val="a0"/>
    <w:rsid w:val="00EB6025"/>
  </w:style>
  <w:style w:type="character" w:customStyle="1" w:styleId="grame">
    <w:name w:val="grame"/>
    <w:basedOn w:val="a0"/>
    <w:rsid w:val="00EB6025"/>
  </w:style>
  <w:style w:type="character" w:customStyle="1" w:styleId="a4">
    <w:name w:val="Основной текст Знак"/>
    <w:basedOn w:val="a0"/>
    <w:link w:val="a3"/>
    <w:uiPriority w:val="99"/>
    <w:rsid w:val="00EB602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mis.qmii.uz/teacher/subject-topic-info?id=198576&amp;code=1842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etalmach.ru/lect3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talmach.ru/lect16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10B4A-7E94-4378-A36F-0CA87097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«TASDIQLAYMAN»</vt:lpstr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«TASDIQLAYMAN»</dc:title>
  <dc:creator>User</dc:creator>
  <cp:lastModifiedBy>XTreme.ws</cp:lastModifiedBy>
  <cp:revision>13</cp:revision>
  <cp:lastPrinted>2023-01-23T08:55:00Z</cp:lastPrinted>
  <dcterms:created xsi:type="dcterms:W3CDTF">2021-09-05T06:46:00Z</dcterms:created>
  <dcterms:modified xsi:type="dcterms:W3CDTF">2023-02-27T05:38:00Z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2021-09-05T00:00:00Z</vt:filetime>
  </property>
</Properties>
</file>