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6E" w:rsidRPr="00A21C6E" w:rsidRDefault="00A21C6E" w:rsidP="00977F5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1C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</w:t>
      </w:r>
      <w:r w:rsidR="007067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A21C6E">
        <w:rPr>
          <w:rFonts w:ascii="Times New Roman" w:hAnsi="Times New Roman" w:cs="Times New Roman"/>
          <w:b/>
          <w:bCs/>
          <w:sz w:val="24"/>
          <w:szCs w:val="24"/>
          <w:lang w:val="en-US"/>
        </w:rPr>
        <w:t>TASDIQLAYMAN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A21C6E" w:rsidRPr="00A21C6E" w:rsidRDefault="00A21C6E" w:rsidP="00977F5C">
      <w:pPr>
        <w:tabs>
          <w:tab w:val="left" w:pos="1418"/>
        </w:tabs>
        <w:spacing w:after="0"/>
        <w:ind w:left="778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1C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“</w:t>
      </w:r>
      <w:r w:rsidRPr="00A21C6E">
        <w:rPr>
          <w:rFonts w:ascii="Times New Roman" w:hAnsi="Times New Roman" w:cs="Times New Roman"/>
          <w:b/>
          <w:bCs/>
          <w:sz w:val="24"/>
          <w:szCs w:val="24"/>
          <w:lang w:val="en-US"/>
        </w:rPr>
        <w:t>TMJ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A21C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kafedrasi mudiri </w:t>
      </w:r>
    </w:p>
    <w:p w:rsidR="00A21C6E" w:rsidRPr="00365E30" w:rsidRDefault="00A21C6E" w:rsidP="00977F5C">
      <w:pPr>
        <w:tabs>
          <w:tab w:val="left" w:pos="1418"/>
        </w:tabs>
        <w:spacing w:after="0"/>
        <w:ind w:left="778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1C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_________________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dots. </w:t>
      </w:r>
      <w:r w:rsidR="0046160D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6160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365E3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6160D">
        <w:rPr>
          <w:rFonts w:ascii="Times New Roman" w:hAnsi="Times New Roman" w:cs="Times New Roman"/>
          <w:b/>
          <w:bCs/>
          <w:sz w:val="24"/>
          <w:szCs w:val="24"/>
          <w:lang w:val="en-US"/>
        </w:rPr>
        <w:t>Buron</w:t>
      </w:r>
      <w:r w:rsidR="00C138C2">
        <w:rPr>
          <w:rFonts w:ascii="Times New Roman" w:hAnsi="Times New Roman" w:cs="Times New Roman"/>
          <w:b/>
          <w:bCs/>
          <w:sz w:val="24"/>
          <w:szCs w:val="24"/>
          <w:lang w:val="en-US"/>
        </w:rPr>
        <w:t>ov</w:t>
      </w:r>
    </w:p>
    <w:p w:rsidR="00A21C6E" w:rsidRPr="00A21C6E" w:rsidRDefault="00C138C2" w:rsidP="00977F5C">
      <w:pPr>
        <w:tabs>
          <w:tab w:val="left" w:pos="1418"/>
        </w:tabs>
        <w:spacing w:after="0"/>
        <w:ind w:left="7788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“</w:t>
      </w:r>
      <w:r w:rsidR="00A21C6E" w:rsidRPr="00A21C6E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="00A21C6E" w:rsidRPr="00A21C6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_____________ 202</w:t>
      </w:r>
      <w:r w:rsidR="0046160D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A21C6E" w:rsidRPr="00A21C6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</w:t>
      </w:r>
      <w:r w:rsidR="00A21C6E" w:rsidRPr="00A21C6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yil  </w:t>
      </w:r>
    </w:p>
    <w:p w:rsidR="00DD3CB1" w:rsidRPr="00A21C6E" w:rsidRDefault="00DD3CB1" w:rsidP="00977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A77A20" w:rsidRDefault="00A77A20" w:rsidP="009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FAN DASTURI BAJARILISHINING KALENDAR REJASI</w:t>
      </w:r>
    </w:p>
    <w:p w:rsidR="00DD3CB1" w:rsidRPr="00DD3CB1" w:rsidRDefault="00A77A20" w:rsidP="00977F5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 xml:space="preserve">(ma’ruza, seminar, laboratoriya, amaliy mashg‘ulotlar, kurs ishlari) </w:t>
      </w:r>
    </w:p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175"/>
        <w:gridCol w:w="2180"/>
        <w:gridCol w:w="3125"/>
        <w:gridCol w:w="689"/>
        <w:gridCol w:w="1460"/>
        <w:gridCol w:w="2149"/>
        <w:gridCol w:w="268"/>
        <w:gridCol w:w="864"/>
        <w:gridCol w:w="733"/>
        <w:gridCol w:w="1065"/>
        <w:gridCol w:w="99"/>
      </w:tblGrid>
      <w:tr w:rsidR="00365E30" w:rsidRPr="0046160D" w:rsidTr="00977F5C">
        <w:trPr>
          <w:gridAfter w:val="1"/>
          <w:wAfter w:w="99" w:type="dxa"/>
        </w:trPr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46160D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5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76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 xml:space="preserve">Yo‘nalish: </w:t>
            </w:r>
            <w:r w:rsidR="0046160D" w:rsidRPr="0046160D">
              <w:rPr>
                <w:rFonts w:ascii="Times New Roman" w:hAnsi="Times New Roman" w:cs="Times New Roman"/>
                <w:szCs w:val="28"/>
                <w:lang w:val="en-US"/>
              </w:rPr>
              <w:t xml:space="preserve">60720700 - </w:t>
            </w:r>
            <w:r w:rsidR="0046160D" w:rsidRPr="0046160D">
              <w:rPr>
                <w:rFonts w:ascii="Times New Roman" w:hAnsi="Times New Roman" w:cs="Times New Roman"/>
                <w:szCs w:val="28"/>
                <w:lang w:val="uz-Cyrl-UZ"/>
              </w:rPr>
              <w:t>Texnologik mashinalar va jihozlar (</w:t>
            </w:r>
            <w:r w:rsidR="0046160D" w:rsidRPr="0046160D"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  <w:r w:rsidR="0046160D" w:rsidRPr="0046160D">
              <w:rPr>
                <w:rFonts w:ascii="Times New Roman" w:hAnsi="Times New Roman" w:cs="Times New Roman"/>
                <w:szCs w:val="28"/>
                <w:lang w:val="uz-Cyrl-UZ"/>
              </w:rPr>
              <w:t>eft-gaz sanoati mashina va jihozlari</w:t>
            </w:r>
            <w:r w:rsidR="0046160D" w:rsidRPr="0046160D">
              <w:rPr>
                <w:rFonts w:ascii="Times New Roman" w:hAnsi="Times New Roman" w:cs="Times New Roman"/>
                <w:szCs w:val="28"/>
                <w:lang w:val="en-US"/>
              </w:rPr>
              <w:t>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C138C2" w:rsidP="00645191">
            <w:pPr>
              <w:spacing w:after="0" w:line="240" w:lineRule="auto"/>
              <w:ind w:left="-80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 xml:space="preserve">Akademik guruh - </w:t>
            </w:r>
            <w:r w:rsidR="00365E30" w:rsidRPr="0046160D">
              <w:rPr>
                <w:rFonts w:ascii="Times New Roman" w:hAnsi="Times New Roman" w:cs="Times New Roman"/>
                <w:bCs/>
                <w:lang w:val="uz-Cyrl-UZ"/>
              </w:rPr>
              <w:t>“TMJ</w:t>
            </w:r>
            <w:r w:rsidRPr="0046160D">
              <w:rPr>
                <w:rFonts w:ascii="Times New Roman" w:hAnsi="Times New Roman" w:cs="Times New Roman"/>
                <w:bCs/>
                <w:lang w:val="en-US"/>
              </w:rPr>
              <w:t>”</w:t>
            </w:r>
            <w:r w:rsidR="00365E30" w:rsidRPr="0046160D">
              <w:rPr>
                <w:rFonts w:ascii="Times New Roman" w:hAnsi="Times New Roman" w:cs="Times New Roman"/>
                <w:bCs/>
                <w:lang w:val="uz-Cyrl-UZ"/>
              </w:rPr>
              <w:t>-</w:t>
            </w:r>
            <w:r w:rsidR="00365E30" w:rsidRPr="00645191">
              <w:rPr>
                <w:rFonts w:ascii="Times New Roman" w:hAnsi="Times New Roman" w:cs="Times New Roman"/>
                <w:b/>
                <w:bCs/>
                <w:u w:val="single"/>
                <w:lang w:val="uz-Cyrl-UZ"/>
              </w:rPr>
              <w:t>1</w:t>
            </w:r>
            <w:r w:rsidRPr="00645191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29</w:t>
            </w:r>
            <w:r w:rsidR="00365E30" w:rsidRPr="00645191">
              <w:rPr>
                <w:rFonts w:ascii="Times New Roman" w:hAnsi="Times New Roman" w:cs="Times New Roman"/>
                <w:b/>
                <w:bCs/>
                <w:lang w:val="uz-Cyrl-UZ"/>
              </w:rPr>
              <w:t>,</w:t>
            </w:r>
            <w:r w:rsidR="00645191" w:rsidRPr="00645191">
              <w:rPr>
                <w:rFonts w:ascii="Times New Roman" w:hAnsi="Times New Roman" w:cs="Times New Roman"/>
                <w:b/>
                <w:bCs/>
                <w:lang w:val="en-US"/>
              </w:rPr>
              <w:t>130</w:t>
            </w:r>
            <w:r w:rsidR="00645191">
              <w:rPr>
                <w:rFonts w:ascii="Times New Roman" w:hAnsi="Times New Roman" w:cs="Times New Roman"/>
                <w:b/>
                <w:bCs/>
                <w:lang w:val="en-US"/>
              </w:rPr>
              <w:t>-21</w:t>
            </w:r>
            <w:r w:rsidR="00645191" w:rsidRPr="004616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8F5CE9">
            <w:pPr>
              <w:tabs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Ma’ruza</w:t>
            </w:r>
          </w:p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Amaliy mash.</w:t>
            </w:r>
          </w:p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Laboratoriya</w:t>
            </w:r>
          </w:p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>Mustaqil ish</w:t>
            </w:r>
          </w:p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>Kurs ishi</w:t>
            </w:r>
          </w:p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>Jami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E819F1" w:rsidP="00E819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365E30" w:rsidRPr="0046160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46160D"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365E30" w:rsidRPr="0046160D" w:rsidRDefault="0046160D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 xml:space="preserve">- </w:t>
            </w:r>
          </w:p>
          <w:p w:rsidR="00365E30" w:rsidRPr="0046160D" w:rsidRDefault="0046160D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60</w:t>
            </w:r>
          </w:p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6160D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6160D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46160D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C138C2" w:rsidRPr="0046160D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365E30" w:rsidRPr="00645191" w:rsidTr="00977F5C">
        <w:trPr>
          <w:gridAfter w:val="1"/>
          <w:wAfter w:w="99" w:type="dxa"/>
        </w:trPr>
        <w:tc>
          <w:tcPr>
            <w:tcW w:w="12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>Fanning nomi: “</w:t>
            </w:r>
            <w:r w:rsidR="0046160D" w:rsidRPr="0046160D">
              <w:rPr>
                <w:rFonts w:ascii="Times New Roman" w:hAnsi="Times New Roman" w:cs="Times New Roman"/>
                <w:szCs w:val="28"/>
                <w:lang w:val="uz-Cyrl-UZ"/>
              </w:rPr>
              <w:t>Tabiiy gazni chuqur qayta ishlash jarayonlari va qurilmalari</w:t>
            </w:r>
            <w:r w:rsidRPr="0046160D">
              <w:rPr>
                <w:rFonts w:ascii="Times New Roman" w:hAnsi="Times New Roman" w:cs="Times New Roman"/>
                <w:bCs/>
                <w:lang w:val="uz-Cyrl-UZ"/>
              </w:rPr>
              <w:t>”</w:t>
            </w:r>
          </w:p>
        </w:tc>
        <w:tc>
          <w:tcPr>
            <w:tcW w:w="18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5E30" w:rsidRPr="00645191" w:rsidTr="00977F5C">
        <w:trPr>
          <w:gridAfter w:val="1"/>
          <w:wAfter w:w="99" w:type="dxa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 xml:space="preserve">Ma’ruzachi: </w:t>
            </w:r>
          </w:p>
        </w:tc>
        <w:tc>
          <w:tcPr>
            <w:tcW w:w="7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645191" w:rsidRDefault="00645191" w:rsidP="00645191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645191">
              <w:rPr>
                <w:rFonts w:ascii="Times New Roman" w:hAnsi="Times New Roman" w:cs="Times New Roman"/>
                <w:lang w:val="uz-Cyrl-UZ"/>
              </w:rPr>
              <w:t>ka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45191">
              <w:rPr>
                <w:rFonts w:ascii="Times New Roman" w:hAnsi="Times New Roman" w:cs="Times New Roman"/>
                <w:lang w:val="uz-Cyrl-UZ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45191">
              <w:rPr>
                <w:rFonts w:ascii="Times New Roman" w:hAnsi="Times New Roman" w:cs="Times New Roman"/>
                <w:lang w:val="uz-Cyrl-UZ"/>
              </w:rPr>
              <w:t xml:space="preserve"> o’qtuvchi</w:t>
            </w:r>
            <w:r w:rsidR="0046160D" w:rsidRPr="0046160D">
              <w:rPr>
                <w:rFonts w:ascii="Times New Roman" w:hAnsi="Times New Roman" w:cs="Times New Roman"/>
                <w:lang w:val="uz-Cyrl-UZ"/>
              </w:rPr>
              <w:t>.</w:t>
            </w:r>
            <w:r w:rsidR="0046160D" w:rsidRPr="006451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E</w:t>
            </w:r>
            <w:r w:rsidR="00C138C2" w:rsidRPr="0046160D">
              <w:rPr>
                <w:rFonts w:ascii="Times New Roman" w:hAnsi="Times New Roman" w:cs="Times New Roman"/>
                <w:lang w:val="uz-Cyrl-UZ"/>
              </w:rPr>
              <w:t>.</w:t>
            </w:r>
            <w:r w:rsidRPr="00645191">
              <w:rPr>
                <w:rFonts w:ascii="Times New Roman" w:hAnsi="Times New Roman" w:cs="Times New Roman"/>
                <w:lang w:val="uz-Cyrl-UZ"/>
              </w:rPr>
              <w:t>X</w:t>
            </w:r>
            <w:r w:rsidR="00C138C2" w:rsidRPr="0046160D">
              <w:rPr>
                <w:rFonts w:ascii="Times New Roman" w:hAnsi="Times New Roman" w:cs="Times New Roman"/>
                <w:lang w:val="uz-Cyrl-UZ"/>
              </w:rPr>
              <w:t>.</w:t>
            </w:r>
            <w:r w:rsidRPr="00645191">
              <w:rPr>
                <w:rFonts w:ascii="Times New Roman" w:hAnsi="Times New Roman" w:cs="Times New Roman"/>
                <w:lang w:val="uz-Cyrl-UZ"/>
              </w:rPr>
              <w:t>Sayfiyev</w:t>
            </w:r>
          </w:p>
        </w:tc>
        <w:tc>
          <w:tcPr>
            <w:tcW w:w="18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365E30" w:rsidRPr="00645191" w:rsidTr="00977F5C">
        <w:trPr>
          <w:gridAfter w:val="1"/>
          <w:wAfter w:w="99" w:type="dxa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>Maslahat va amaliy mashg‘ulotlarni olib boruvchi:</w:t>
            </w:r>
          </w:p>
        </w:tc>
        <w:tc>
          <w:tcPr>
            <w:tcW w:w="7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645191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645191">
              <w:rPr>
                <w:rFonts w:ascii="Times New Roman" w:hAnsi="Times New Roman" w:cs="Times New Roman"/>
                <w:lang w:val="uz-Cyrl-UZ"/>
              </w:rPr>
              <w:t>kat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  <w:r w:rsidRPr="00645191">
              <w:rPr>
                <w:rFonts w:ascii="Times New Roman" w:hAnsi="Times New Roman" w:cs="Times New Roman"/>
                <w:lang w:val="uz-Cyrl-UZ"/>
              </w:rPr>
              <w:t xml:space="preserve"> o’qtuvchi</w:t>
            </w:r>
            <w:r w:rsidRPr="0046160D">
              <w:rPr>
                <w:rFonts w:ascii="Times New Roman" w:hAnsi="Times New Roman" w:cs="Times New Roman"/>
                <w:lang w:val="uz-Cyrl-UZ"/>
              </w:rPr>
              <w:t>.</w:t>
            </w:r>
            <w:r w:rsidRPr="006451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067F1">
              <w:rPr>
                <w:rFonts w:ascii="Times New Roman" w:hAnsi="Times New Roman" w:cs="Times New Roman"/>
                <w:color w:val="FF0000"/>
                <w:lang w:val="uz-Cyrl-UZ"/>
              </w:rPr>
              <w:t>E.X.Sayfiyev</w:t>
            </w:r>
          </w:p>
        </w:tc>
        <w:tc>
          <w:tcPr>
            <w:tcW w:w="18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365E30" w:rsidRPr="00645191" w:rsidTr="00977F5C">
        <w:trPr>
          <w:gridAfter w:val="1"/>
          <w:wAfter w:w="99" w:type="dxa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</w:p>
        </w:tc>
        <w:tc>
          <w:tcPr>
            <w:tcW w:w="7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8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E30" w:rsidRPr="0046160D" w:rsidRDefault="00365E3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DD3CB1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Merge w:val="restart"/>
            <w:vAlign w:val="center"/>
          </w:tcPr>
          <w:p w:rsidR="00DD3CB1" w:rsidRPr="0046160D" w:rsidRDefault="00DD3CB1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№</w:t>
            </w:r>
          </w:p>
        </w:tc>
        <w:tc>
          <w:tcPr>
            <w:tcW w:w="8169" w:type="dxa"/>
            <w:gridSpan w:val="4"/>
            <w:vMerge w:val="restart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lang w:val="uz-Cyrl-UZ"/>
              </w:rPr>
              <w:t>Mavzuning nomi</w:t>
            </w:r>
          </w:p>
        </w:tc>
        <w:tc>
          <w:tcPr>
            <w:tcW w:w="1460" w:type="dxa"/>
            <w:vMerge w:val="restart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Ajratilgan soat</w:t>
            </w:r>
          </w:p>
        </w:tc>
        <w:tc>
          <w:tcPr>
            <w:tcW w:w="3281" w:type="dxa"/>
            <w:gridSpan w:val="3"/>
          </w:tcPr>
          <w:p w:rsidR="00DD3CB1" w:rsidRPr="0046160D" w:rsidRDefault="009D3C11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Bajarilganligi </w:t>
            </w:r>
            <w:r w:rsidRPr="0046160D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a</w:t>
            </w:r>
            <w:r w:rsidRPr="0046160D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="00A77A20"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ida ma’lumot</w:t>
            </w:r>
          </w:p>
        </w:tc>
        <w:tc>
          <w:tcPr>
            <w:tcW w:w="1897" w:type="dxa"/>
            <w:gridSpan w:val="3"/>
            <w:vMerge w:val="restart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O‘qituvchi</w:t>
            </w:r>
            <w:r w:rsidR="00365E30" w:rsidRPr="004616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imzosi</w:t>
            </w:r>
          </w:p>
        </w:tc>
      </w:tr>
      <w:tr w:rsidR="00DD3CB1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Merge/>
          </w:tcPr>
          <w:p w:rsidR="00DD3CB1" w:rsidRPr="0046160D" w:rsidRDefault="00DD3CB1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9" w:type="dxa"/>
            <w:gridSpan w:val="4"/>
            <w:vMerge/>
          </w:tcPr>
          <w:p w:rsidR="00DD3CB1" w:rsidRPr="0046160D" w:rsidRDefault="00DD3CB1" w:rsidP="00977F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</w:tcPr>
          <w:p w:rsidR="00DD3CB1" w:rsidRPr="0046160D" w:rsidRDefault="00DD3CB1" w:rsidP="00977F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gridSpan w:val="2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Oy va kun</w:t>
            </w:r>
          </w:p>
        </w:tc>
        <w:tc>
          <w:tcPr>
            <w:tcW w:w="864" w:type="dxa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soatlar soni</w:t>
            </w:r>
          </w:p>
        </w:tc>
        <w:tc>
          <w:tcPr>
            <w:tcW w:w="1897" w:type="dxa"/>
            <w:gridSpan w:val="3"/>
            <w:vMerge/>
          </w:tcPr>
          <w:p w:rsidR="00DD3CB1" w:rsidRPr="0046160D" w:rsidRDefault="00DD3CB1" w:rsidP="00977F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3CB1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DD3CB1" w:rsidRPr="0046160D" w:rsidRDefault="00DD3CB1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69" w:type="dxa"/>
            <w:gridSpan w:val="4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0" w:type="dxa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7" w:type="dxa"/>
            <w:gridSpan w:val="2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64" w:type="dxa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7" w:type="dxa"/>
            <w:gridSpan w:val="3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DD3CB1" w:rsidRPr="0046160D" w:rsidTr="00AE3D79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328" w:type="dxa"/>
            <w:gridSpan w:val="12"/>
            <w:vAlign w:val="center"/>
          </w:tcPr>
          <w:p w:rsidR="00DD3CB1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MA’RUZA</w:t>
            </w:r>
          </w:p>
        </w:tc>
      </w:tr>
      <w:tr w:rsidR="00DD3CB1" w:rsidRPr="0046160D" w:rsidTr="00AE3D79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328" w:type="dxa"/>
            <w:gridSpan w:val="12"/>
            <w:vAlign w:val="center"/>
          </w:tcPr>
          <w:p w:rsidR="00DD3CB1" w:rsidRPr="0046160D" w:rsidRDefault="0046160D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A77A20" w:rsidRPr="0046160D">
              <w:rPr>
                <w:rFonts w:ascii="Times New Roman" w:hAnsi="Times New Roman" w:cs="Times New Roman"/>
                <w:b/>
                <w:bCs/>
                <w:lang w:val="uz-Cyrl-UZ"/>
              </w:rPr>
              <w:t>-semestr</w:t>
            </w: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46160D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Tabiiy gazni chuqur qayta ishlash jarayonlari va qurilmalari fanining maqsadi, asosiy yo‘nalishlari.</w:t>
            </w:r>
            <w:r w:rsidRPr="00977F5C">
              <w:rPr>
                <w:rFonts w:ascii="Times New Roman" w:hAnsi="Times New Roman" w:cs="Times New Roman"/>
                <w:lang w:val="uz-Cyrl-UZ" w:bidi="he-IL"/>
              </w:rPr>
              <w:t xml:space="preserve"> Gazkimyo sanoatini vujudga kelishi tarixi va rivojlanishining </w:t>
            </w:r>
            <w:r w:rsidRPr="00977F5C">
              <w:rPr>
                <w:rFonts w:ascii="Times New Roman" w:hAnsi="Times New Roman" w:cs="Times New Roman"/>
                <w:color w:val="000000"/>
                <w:lang w:val="uz-Cyrl-UZ" w:bidi="he-IL"/>
              </w:rPr>
              <w:t>asosiy</w:t>
            </w:r>
            <w:r w:rsidRPr="00977F5C">
              <w:rPr>
                <w:rFonts w:ascii="Times New Roman" w:hAnsi="Times New Roman" w:cs="Times New Roman"/>
                <w:lang w:val="uz-Cyrl-UZ" w:bidi="he-IL"/>
              </w:rPr>
              <w:t xml:space="preserve"> yo‘nalishlari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46160D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Tabiiy gazni qayta ishlash va gaz kimyo</w:t>
            </w:r>
            <w:r w:rsidRPr="00977F5C">
              <w:rPr>
                <w:rFonts w:ascii="Times New Roman" w:hAnsi="Times New Roman" w:cs="Times New Roman"/>
                <w:lang w:val="uz-Cyrl-UZ" w:bidi="he-IL"/>
              </w:rPr>
              <w:t xml:space="preserve"> sanoatining asosiy </w:t>
            </w:r>
            <w:r w:rsidRPr="00977F5C">
              <w:rPr>
                <w:rFonts w:ascii="Times New Roman" w:hAnsi="Times New Roman" w:cs="Times New Roman"/>
                <w:lang w:val="uz-Cyrl-UZ"/>
              </w:rPr>
              <w:t>xomashyo manbalari va mahsulotlari.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 w:bidi="he-IL"/>
              </w:rPr>
              <w:t xml:space="preserve">Tabiiy gazni qayta ishlashga tayyorlash jarayonlari </w:t>
            </w:r>
            <w:r w:rsidRPr="00977F5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977F5C">
              <w:rPr>
                <w:rFonts w:ascii="Times New Roman" w:hAnsi="Times New Roman" w:cs="Times New Roman"/>
                <w:lang w:val="uz-Cyrl-UZ" w:bidi="he-IL"/>
              </w:rPr>
              <w:t>tasnifi.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Tabiiy gazni birlamchi qayta ishlash orqali tayyor mahsulot va gazkimyo sanoati xomashyolarini ishlab chiqarish.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 xml:space="preserve">Gazsimon uglevodorodlar </w:t>
            </w:r>
            <w:r w:rsidRPr="00977F5C">
              <w:rPr>
                <w:rFonts w:ascii="Times New Roman" w:eastAsia="TimesNewRomanPS-BoldMT" w:hAnsi="Times New Roman" w:cs="Times New Roman"/>
                <w:lang w:val="uz-Cyrl-UZ"/>
              </w:rPr>
              <w:t>termik qayta ishlashning sanoat jarayonlari.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6</w:t>
            </w:r>
            <w:r w:rsidRPr="0046160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eastAsia="TimesNewRomanPS-BoldMT" w:hAnsi="Times New Roman" w:cs="Times New Roman"/>
                <w:lang w:val="uz-Cyrl-UZ"/>
              </w:rPr>
              <w:t>Piroliz va kokslash jarayonlari.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 w:bidi="he-IL"/>
              </w:rPr>
            </w:pPr>
            <w:r w:rsidRPr="00977F5C">
              <w:rPr>
                <w:rFonts w:ascii="Times New Roman" w:eastAsia="TimesNewRomanPSMT" w:hAnsi="Times New Roman" w:cs="Times New Roman"/>
                <w:lang w:val="uz-Cyrl-UZ"/>
              </w:rPr>
              <w:t>Tabiiy gazning  termo</w:t>
            </w:r>
            <w:r w:rsidRPr="00977F5C">
              <w:rPr>
                <w:rFonts w:ascii="Times New Roman" w:eastAsia="TimesNewRomanPSMT" w:hAnsi="Times New Roman" w:cs="Times New Roman"/>
                <w:lang w:val="en-US"/>
              </w:rPr>
              <w:t>katalitik o‘zgarishlari.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eastAsia="TimesNewRomanPSMT" w:hAnsi="Times New Roman" w:cs="Times New Roman"/>
                <w:lang w:val="en-US"/>
              </w:rPr>
              <w:t>Katalitik riforming jarayoni va uskunalari.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 w:bidi="he-IL"/>
              </w:rPr>
            </w:pPr>
            <w:r w:rsidRPr="00977F5C">
              <w:rPr>
                <w:rFonts w:ascii="Times New Roman" w:hAnsi="Times New Roman" w:cs="Times New Roman"/>
                <w:lang w:val="en-US" w:bidi="he-IL"/>
              </w:rPr>
              <w:t>Gidrogenizatsiya jarayonlari to‘g‘risida umumiy ma’lumot.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en-US" w:bidi="he-IL"/>
              </w:rPr>
              <w:t>Izomerlanish jarayoni va uskunalari to‘g‘risida umumiy ma’lumot.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uz-Latn-UZ" w:bidi="he-IL"/>
              </w:rPr>
            </w:pPr>
            <w:r w:rsidRPr="00977F5C">
              <w:rPr>
                <w:rFonts w:ascii="Times New Roman" w:hAnsi="Times New Roman" w:cs="Times New Roman"/>
                <w:bCs/>
                <w:color w:val="242021"/>
                <w:lang w:eastAsia="ru-RU"/>
              </w:rPr>
              <w:t>А</w:t>
            </w:r>
            <w:r w:rsidRPr="00977F5C">
              <w:rPr>
                <w:rFonts w:ascii="Times New Roman" w:hAnsi="Times New Roman" w:cs="Times New Roman"/>
                <w:bCs/>
                <w:color w:val="242021"/>
                <w:lang w:val="en-US" w:eastAsia="ru-RU"/>
              </w:rPr>
              <w:t>tsetilen ishlab chiqarish.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Uglevodorodlarni galogenlash</w:t>
            </w:r>
            <w:r w:rsidRPr="00977F5C">
              <w:rPr>
                <w:rFonts w:ascii="Times New Roman" w:hAnsi="Times New Roman" w:cs="Times New Roman"/>
                <w:lang w:val="uz-Cyrl-UZ" w:bidi="he-IL"/>
              </w:rPr>
              <w:t xml:space="preserve">i </w:t>
            </w:r>
            <w:r w:rsidRPr="00977F5C">
              <w:rPr>
                <w:rFonts w:ascii="Times New Roman" w:hAnsi="Times New Roman" w:cs="Times New Roman"/>
                <w:lang w:val="uz-Cyrl-UZ"/>
              </w:rPr>
              <w:t>jarayonlari.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lastRenderedPageBreak/>
              <w:t>13.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D85A84" w:rsidP="00E548A5">
            <w:pPr>
              <w:spacing w:after="0"/>
              <w:jc w:val="both"/>
              <w:rPr>
                <w:rFonts w:ascii="Times New Roman" w:hAnsi="Times New Roman" w:cs="Times New Roman"/>
                <w:lang w:val="en-US" w:bidi="he-IL"/>
              </w:rPr>
            </w:pPr>
            <w:r w:rsidRPr="00977F5C">
              <w:rPr>
                <w:rFonts w:ascii="Times New Roman" w:hAnsi="Times New Roman" w:cs="Times New Roman"/>
                <w:bCs/>
                <w:color w:val="242021"/>
                <w:lang w:val="uz-Cyrl-UZ" w:eastAsia="ru-RU"/>
              </w:rPr>
              <w:t>Kislorod saqlovchi mahsulotlar ishlab chiqarish</w:t>
            </w:r>
            <w:r w:rsidRPr="00977F5C">
              <w:rPr>
                <w:rFonts w:ascii="Times New Roman" w:hAnsi="Times New Roman" w:cs="Times New Roman"/>
                <w:bCs/>
                <w:color w:val="242021"/>
                <w:lang w:val="en-US" w:eastAsia="ru-RU"/>
              </w:rPr>
              <w:t>.</w:t>
            </w:r>
          </w:p>
        </w:tc>
        <w:tc>
          <w:tcPr>
            <w:tcW w:w="1460" w:type="dxa"/>
            <w:vAlign w:val="center"/>
          </w:tcPr>
          <w:p w:rsidR="00C138C2" w:rsidRPr="00977F5C" w:rsidRDefault="005F5A71" w:rsidP="00977F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5F5A71" w:rsidRPr="0046160D" w:rsidTr="00F13B6B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328" w:type="dxa"/>
            <w:gridSpan w:val="12"/>
            <w:vAlign w:val="center"/>
          </w:tcPr>
          <w:p w:rsidR="005F5A71" w:rsidRPr="00977F5C" w:rsidRDefault="005F5A71" w:rsidP="00E8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7F5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Oraliq narorat</w:t>
            </w: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</w:t>
            </w:r>
            <w:r w:rsidRPr="0046160D">
              <w:rPr>
                <w:rFonts w:ascii="Times New Roman" w:hAnsi="Times New Roman" w:cs="Times New Roman"/>
                <w:lang w:val="en-US"/>
              </w:rPr>
              <w:t>4</w:t>
            </w:r>
            <w:r w:rsidRPr="0046160D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977F5C" w:rsidP="00E548A5">
            <w:pPr>
              <w:tabs>
                <w:tab w:val="left" w:pos="3945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977F5C">
              <w:rPr>
                <w:rFonts w:ascii="Times New Roman" w:hAnsi="Times New Roman" w:cs="Times New Roman"/>
                <w:lang w:val="uz-Cyrl-UZ" w:bidi="he-IL"/>
              </w:rPr>
              <w:t>Polimerlanish jarayonlari va uskunalari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138C2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</w:t>
            </w:r>
            <w:r w:rsidRPr="0046160D">
              <w:rPr>
                <w:rFonts w:ascii="Times New Roman" w:hAnsi="Times New Roman" w:cs="Times New Roman"/>
                <w:lang w:val="en-US"/>
              </w:rPr>
              <w:t>5</w:t>
            </w:r>
            <w:r w:rsidRPr="0046160D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8169" w:type="dxa"/>
            <w:gridSpan w:val="4"/>
            <w:vAlign w:val="center"/>
          </w:tcPr>
          <w:p w:rsidR="00C138C2" w:rsidRPr="00977F5C" w:rsidRDefault="00977F5C" w:rsidP="00E548A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F5C">
              <w:rPr>
                <w:rFonts w:ascii="Times New Roman" w:hAnsi="Times New Roman" w:cs="Times New Roman"/>
                <w:bCs/>
                <w:lang w:val="en-US" w:eastAsia="ru-RU"/>
              </w:rPr>
              <w:t>Diolefin uglevodorodlar</w:t>
            </w:r>
          </w:p>
        </w:tc>
        <w:tc>
          <w:tcPr>
            <w:tcW w:w="1460" w:type="dxa"/>
            <w:vAlign w:val="center"/>
          </w:tcPr>
          <w:p w:rsidR="00C138C2" w:rsidRPr="00977F5C" w:rsidRDefault="00C138C2" w:rsidP="00977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F5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417" w:type="dxa"/>
            <w:gridSpan w:val="2"/>
          </w:tcPr>
          <w:p w:rsidR="00C138C2" w:rsidRPr="00977F5C" w:rsidRDefault="00C138C2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C138C2" w:rsidRPr="0046160D" w:rsidRDefault="00C138C2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6386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DB6386" w:rsidRPr="0046160D" w:rsidRDefault="00DB638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9" w:type="dxa"/>
            <w:gridSpan w:val="4"/>
            <w:vAlign w:val="center"/>
          </w:tcPr>
          <w:p w:rsidR="00DB6386" w:rsidRPr="0046160D" w:rsidRDefault="00A77A20" w:rsidP="007067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160D">
              <w:rPr>
                <w:rFonts w:ascii="Times New Roman" w:hAnsi="Times New Roman" w:cs="Times New Roman"/>
                <w:b/>
              </w:rPr>
              <w:t>JAMI</w:t>
            </w:r>
          </w:p>
        </w:tc>
        <w:tc>
          <w:tcPr>
            <w:tcW w:w="1460" w:type="dxa"/>
            <w:vAlign w:val="center"/>
          </w:tcPr>
          <w:p w:rsidR="00DB6386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3281" w:type="dxa"/>
            <w:gridSpan w:val="3"/>
          </w:tcPr>
          <w:p w:rsidR="00DB6386" w:rsidRPr="0046160D" w:rsidRDefault="00DB638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DB6386" w:rsidRPr="0046160D" w:rsidRDefault="00DB638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6386" w:rsidRPr="0046160D" w:rsidTr="00A77A20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328" w:type="dxa"/>
            <w:gridSpan w:val="12"/>
            <w:vAlign w:val="center"/>
          </w:tcPr>
          <w:p w:rsidR="00DB6386" w:rsidRPr="0046160D" w:rsidRDefault="00A77A20" w:rsidP="00E8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160D">
              <w:rPr>
                <w:rFonts w:ascii="Times New Roman" w:hAnsi="Times New Roman" w:cs="Times New Roman"/>
                <w:b/>
              </w:rPr>
              <w:t>Amaliy mashg‘ulot</w:t>
            </w: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  <w:t>Gazni kimyoviy qayta ishlash texnologiyasida xomashyo sifatida ishlatiladigan uglevodorodlarning umumiy tasnifi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6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  <w:t>Tabiiy gaz, kondensat va ularni qayta ishlash mahsulotlarining asosiy fizik-kimyoviy xossalarini aniqlash va hisoblash usullari.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  <w:t>Tabiiy gazni qayta ishlashga tayyorlash jarayonlari va uskunalarini o‘</w:t>
            </w: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rganish</w:t>
            </w:r>
            <w:r w:rsidRPr="00977F5C"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  <w:t>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uz-Cyrl-UZ"/>
              </w:rPr>
              <w:t>Tabiiy gazni qayta ishlash orqali gazkimyo sanoati mahsulotlarini ishlab chiqarish jarayonlarini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Gazsimon uglevodorodlarni temik qayta ishlash jarayonlari va uskunalarini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 xml:space="preserve">Piroliz jarayon va piroliz </w:t>
            </w:r>
            <w:proofErr w:type="gramStart"/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pechini  o‘rganish</w:t>
            </w:r>
            <w:proofErr w:type="gramEnd"/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208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ind w:right="140"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Katalitik va termokatalitik jarayonlarda qo‘llaniladigan katalizatorlarni o‘ranish.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eastAsia="TimesNewRomanPSMT" w:hAnsi="Times New Roman" w:cs="Times New Roman"/>
                <w:szCs w:val="26"/>
                <w:lang w:val="en-US"/>
              </w:rPr>
              <w:t>Katalitik riforming jarayoni va reforming reaktori hisobini o‘rganish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9.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E548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Gidrotozalash va gidrokreking reakorlarini tuzilishi, ishlash prinsipi va hisoblash ketma-ketligini o‘rganish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10.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977F5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zCs w:val="26"/>
                <w:lang w:val="en-US" w:bidi="he-IL"/>
              </w:rPr>
              <w:t>Izomerlanish jarayoni va uskunalarini o‘rganish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60D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977F5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Cs w:val="26"/>
                <w:lang w:val="en-US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Gidrotasiya va degidrotatsiya jarayonlarini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7F5C" w:rsidRPr="0046160D" w:rsidTr="00645191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12.</w:t>
            </w:r>
          </w:p>
        </w:tc>
        <w:tc>
          <w:tcPr>
            <w:tcW w:w="8169" w:type="dxa"/>
            <w:gridSpan w:val="4"/>
          </w:tcPr>
          <w:p w:rsidR="00977F5C" w:rsidRPr="00977F5C" w:rsidRDefault="00977F5C" w:rsidP="00977F5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Galogenlanish jarayonlari va uskunalarini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69" w:type="dxa"/>
            <w:gridSpan w:val="4"/>
            <w:vAlign w:val="center"/>
          </w:tcPr>
          <w:p w:rsidR="00977F5C" w:rsidRPr="00977F5C" w:rsidRDefault="00977F5C" w:rsidP="00977F5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Cs w:val="26"/>
                <w:lang w:val="en-US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>Spirt ishlab chiqarish texnologiyasi va unda qo‘llaniladigan asosiy uskunalarni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14.</w:t>
            </w:r>
          </w:p>
        </w:tc>
        <w:tc>
          <w:tcPr>
            <w:tcW w:w="8169" w:type="dxa"/>
            <w:gridSpan w:val="4"/>
            <w:vAlign w:val="center"/>
          </w:tcPr>
          <w:p w:rsidR="00977F5C" w:rsidRPr="00977F5C" w:rsidRDefault="00977F5C" w:rsidP="00977F5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Cs w:val="26"/>
                <w:lang w:val="en-US"/>
              </w:rPr>
            </w:pP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 xml:space="preserve"> Polimerlanish jarayoni va polimerlanish reaktorini o‘rganish.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F5C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298"/>
          <w:jc w:val="center"/>
        </w:trPr>
        <w:tc>
          <w:tcPr>
            <w:tcW w:w="521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6160D">
              <w:rPr>
                <w:rFonts w:ascii="Times New Roman" w:hAnsi="Times New Roman" w:cs="Times New Roman"/>
                <w:lang w:val="uz-Cyrl-UZ"/>
              </w:rPr>
              <w:t>15.</w:t>
            </w:r>
          </w:p>
        </w:tc>
        <w:tc>
          <w:tcPr>
            <w:tcW w:w="8169" w:type="dxa"/>
            <w:gridSpan w:val="4"/>
            <w:vAlign w:val="center"/>
          </w:tcPr>
          <w:p w:rsidR="00977F5C" w:rsidRPr="00977F5C" w:rsidRDefault="00977F5C" w:rsidP="00977F5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Cs w:val="26"/>
                <w:lang w:val="uz-Cyrl-UZ"/>
              </w:rPr>
            </w:pPr>
            <w:r w:rsidRPr="00977F5C">
              <w:rPr>
                <w:rFonts w:ascii="Times New Roman" w:hAnsi="Times New Roman" w:cs="Times New Roman"/>
                <w:bCs/>
                <w:szCs w:val="26"/>
                <w:lang w:val="en-US" w:eastAsia="ru-RU"/>
              </w:rPr>
              <w:t>Diolefin uglevodorodlar</w:t>
            </w:r>
            <w:r w:rsidRPr="00977F5C">
              <w:rPr>
                <w:rFonts w:ascii="Times New Roman" w:hAnsi="Times New Roman" w:cs="Times New Roman"/>
                <w:spacing w:val="-4"/>
                <w:szCs w:val="26"/>
                <w:lang w:val="en-US"/>
              </w:rPr>
              <w:t xml:space="preserve"> va unda qo‘llaniladigan asosiy uskunalarni o‘rganish</w:t>
            </w:r>
          </w:p>
        </w:tc>
        <w:tc>
          <w:tcPr>
            <w:tcW w:w="1460" w:type="dxa"/>
            <w:vAlign w:val="center"/>
          </w:tcPr>
          <w:p w:rsidR="00977F5C" w:rsidRPr="0046160D" w:rsidRDefault="00977F5C" w:rsidP="00977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gridSpan w:val="2"/>
          </w:tcPr>
          <w:p w:rsidR="00977F5C" w:rsidRPr="0046160D" w:rsidRDefault="00977F5C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77F5C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0C56" w:rsidRPr="0046160D" w:rsidTr="00977F5C">
        <w:tblPrEx>
          <w:jc w:val="center"/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1" w:type="dxa"/>
            <w:vAlign w:val="center"/>
          </w:tcPr>
          <w:p w:rsidR="00480C56" w:rsidRPr="0046160D" w:rsidRDefault="00480C5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169" w:type="dxa"/>
            <w:gridSpan w:val="4"/>
            <w:vAlign w:val="center"/>
          </w:tcPr>
          <w:p w:rsidR="00480C56" w:rsidRPr="0046160D" w:rsidRDefault="00A77A20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46160D">
              <w:rPr>
                <w:rFonts w:ascii="Times New Roman" w:hAnsi="Times New Roman" w:cs="Times New Roman"/>
                <w:b/>
                <w:lang w:val="uz-Cyrl-UZ"/>
              </w:rPr>
              <w:t>Jami</w:t>
            </w:r>
          </w:p>
        </w:tc>
        <w:tc>
          <w:tcPr>
            <w:tcW w:w="1460" w:type="dxa"/>
            <w:vAlign w:val="center"/>
          </w:tcPr>
          <w:p w:rsidR="00480C56" w:rsidRPr="0046160D" w:rsidRDefault="00977F5C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2417" w:type="dxa"/>
            <w:gridSpan w:val="2"/>
          </w:tcPr>
          <w:p w:rsidR="00480C56" w:rsidRPr="0046160D" w:rsidRDefault="00480C56" w:rsidP="00977F5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64" w:type="dxa"/>
            <w:vAlign w:val="center"/>
          </w:tcPr>
          <w:p w:rsidR="00480C56" w:rsidRPr="0046160D" w:rsidRDefault="00480C5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480C56" w:rsidRPr="0046160D" w:rsidRDefault="00480C56" w:rsidP="00977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</w:tr>
    </w:tbl>
    <w:p w:rsidR="00DB6386" w:rsidRDefault="00DB6386" w:rsidP="00977F5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B6386" w:rsidRDefault="00DB6386" w:rsidP="00977F5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45ECC" w:rsidRPr="00645191" w:rsidRDefault="00545ECC" w:rsidP="006451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</w:t>
      </w:r>
      <w:r w:rsidR="008F5CE9">
        <w:rPr>
          <w:rFonts w:ascii="Times New Roman" w:hAnsi="Times New Roman" w:cs="Times New Roman"/>
          <w:b/>
          <w:lang w:val="en-US"/>
        </w:rPr>
        <w:t xml:space="preserve">  </w:t>
      </w:r>
      <w:r w:rsidR="00645191">
        <w:rPr>
          <w:rFonts w:ascii="Times New Roman" w:hAnsi="Times New Roman" w:cs="Times New Roman"/>
          <w:b/>
          <w:lang w:val="en-US"/>
        </w:rPr>
        <w:t xml:space="preserve">   </w:t>
      </w:r>
      <w:r w:rsidR="00A77A2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Yetakchi o‘qituvchi:       </w:t>
      </w:r>
      <w:r w:rsidR="00A77A2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592B7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592B7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A77A2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A77A2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645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 w:rsidR="008F5CE9" w:rsidRPr="00645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77A20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645191" w:rsidRPr="00645191">
        <w:rPr>
          <w:rFonts w:ascii="Times New Roman" w:hAnsi="Times New Roman" w:cs="Times New Roman"/>
          <w:b/>
          <w:sz w:val="24"/>
          <w:szCs w:val="24"/>
          <w:lang w:val="uz-Cyrl-UZ"/>
        </w:rPr>
        <w:t>E.X.Sayfiyev</w:t>
      </w:r>
    </w:p>
    <w:p w:rsidR="00545ECC" w:rsidRPr="00645191" w:rsidRDefault="00545ECC" w:rsidP="00645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180523" w:rsidRDefault="00180523" w:rsidP="00977F5C">
      <w:pPr>
        <w:spacing w:after="0" w:line="240" w:lineRule="auto"/>
        <w:ind w:left="9639"/>
        <w:jc w:val="center"/>
        <w:rPr>
          <w:rFonts w:ascii="Times New Roman" w:hAnsi="Times New Roman" w:cs="Times New Roman"/>
          <w:b/>
          <w:bCs/>
          <w:lang w:val="es-ES"/>
        </w:rPr>
      </w:pPr>
    </w:p>
    <w:p w:rsidR="00645191" w:rsidRDefault="00645191" w:rsidP="00977F5C">
      <w:pPr>
        <w:spacing w:after="0" w:line="240" w:lineRule="auto"/>
        <w:ind w:left="9639"/>
        <w:jc w:val="center"/>
        <w:rPr>
          <w:rFonts w:ascii="Times New Roman" w:hAnsi="Times New Roman" w:cs="Times New Roman"/>
          <w:b/>
          <w:bCs/>
          <w:lang w:val="es-ES"/>
        </w:rPr>
      </w:pPr>
    </w:p>
    <w:p w:rsidR="00645191" w:rsidRPr="00645191" w:rsidRDefault="00180523" w:rsidP="00977F5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1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422379" w:rsidRDefault="00422379" w:rsidP="00977F5C">
      <w:pPr>
        <w:spacing w:after="0" w:line="240" w:lineRule="auto"/>
        <w:ind w:left="963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422379" w:rsidSect="00977F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ICC Times Uzb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F7EFB"/>
    <w:multiLevelType w:val="hybridMultilevel"/>
    <w:tmpl w:val="57604F08"/>
    <w:lvl w:ilvl="0" w:tplc="F44A62E2">
      <w:start w:val="1"/>
      <w:numFmt w:val="bullet"/>
      <w:lvlText w:val="-"/>
      <w:lvlJc w:val="left"/>
      <w:pPr>
        <w:ind w:left="720" w:hanging="360"/>
      </w:pPr>
      <w:rPr>
        <w:rFonts w:ascii="UICC Times Uzb" w:hAnsi="UICC Times Uz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264D1"/>
    <w:multiLevelType w:val="hybridMultilevel"/>
    <w:tmpl w:val="025271F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39"/>
    <w:rsid w:val="00023244"/>
    <w:rsid w:val="00044D5B"/>
    <w:rsid w:val="00054096"/>
    <w:rsid w:val="000546C9"/>
    <w:rsid w:val="0005576C"/>
    <w:rsid w:val="0006245C"/>
    <w:rsid w:val="00092DB9"/>
    <w:rsid w:val="000C6286"/>
    <w:rsid w:val="000E4BB2"/>
    <w:rsid w:val="0010594A"/>
    <w:rsid w:val="00141276"/>
    <w:rsid w:val="00143A67"/>
    <w:rsid w:val="00163A3F"/>
    <w:rsid w:val="00166163"/>
    <w:rsid w:val="0017473F"/>
    <w:rsid w:val="00180523"/>
    <w:rsid w:val="00186C02"/>
    <w:rsid w:val="001A4468"/>
    <w:rsid w:val="00266EED"/>
    <w:rsid w:val="002823F2"/>
    <w:rsid w:val="00290732"/>
    <w:rsid w:val="002C7E86"/>
    <w:rsid w:val="002D63F6"/>
    <w:rsid w:val="00325A48"/>
    <w:rsid w:val="0033628E"/>
    <w:rsid w:val="00342A30"/>
    <w:rsid w:val="00354252"/>
    <w:rsid w:val="00365E30"/>
    <w:rsid w:val="003901DA"/>
    <w:rsid w:val="00390B06"/>
    <w:rsid w:val="003C4556"/>
    <w:rsid w:val="003F1E09"/>
    <w:rsid w:val="00402C6F"/>
    <w:rsid w:val="00404862"/>
    <w:rsid w:val="004050A4"/>
    <w:rsid w:val="00422379"/>
    <w:rsid w:val="0046160D"/>
    <w:rsid w:val="00476D51"/>
    <w:rsid w:val="00476DCB"/>
    <w:rsid w:val="00480C56"/>
    <w:rsid w:val="00516653"/>
    <w:rsid w:val="0054299F"/>
    <w:rsid w:val="00545ECC"/>
    <w:rsid w:val="0056324F"/>
    <w:rsid w:val="005861C4"/>
    <w:rsid w:val="00592B70"/>
    <w:rsid w:val="005B6CFD"/>
    <w:rsid w:val="005C0834"/>
    <w:rsid w:val="005D0DAB"/>
    <w:rsid w:val="005D4712"/>
    <w:rsid w:val="005F5A71"/>
    <w:rsid w:val="00645191"/>
    <w:rsid w:val="006460CD"/>
    <w:rsid w:val="00671BA1"/>
    <w:rsid w:val="006770FA"/>
    <w:rsid w:val="006A1A4C"/>
    <w:rsid w:val="006C6AEA"/>
    <w:rsid w:val="006F18AF"/>
    <w:rsid w:val="007067F1"/>
    <w:rsid w:val="00707565"/>
    <w:rsid w:val="00716A8F"/>
    <w:rsid w:val="00740777"/>
    <w:rsid w:val="00764532"/>
    <w:rsid w:val="00774789"/>
    <w:rsid w:val="00785269"/>
    <w:rsid w:val="00785517"/>
    <w:rsid w:val="007C10DF"/>
    <w:rsid w:val="008366B8"/>
    <w:rsid w:val="00840357"/>
    <w:rsid w:val="0084301C"/>
    <w:rsid w:val="0085043C"/>
    <w:rsid w:val="00856337"/>
    <w:rsid w:val="00860CCE"/>
    <w:rsid w:val="008A6EF2"/>
    <w:rsid w:val="008C5253"/>
    <w:rsid w:val="008E146A"/>
    <w:rsid w:val="008E43E4"/>
    <w:rsid w:val="008F4676"/>
    <w:rsid w:val="008F5CE9"/>
    <w:rsid w:val="00917292"/>
    <w:rsid w:val="009443F0"/>
    <w:rsid w:val="00944431"/>
    <w:rsid w:val="009454CC"/>
    <w:rsid w:val="00955339"/>
    <w:rsid w:val="00961A96"/>
    <w:rsid w:val="009773D4"/>
    <w:rsid w:val="00977F5C"/>
    <w:rsid w:val="0098400B"/>
    <w:rsid w:val="009946B8"/>
    <w:rsid w:val="009B5312"/>
    <w:rsid w:val="009C7E0E"/>
    <w:rsid w:val="009D18E5"/>
    <w:rsid w:val="009D3C11"/>
    <w:rsid w:val="009D54B9"/>
    <w:rsid w:val="00A21C6E"/>
    <w:rsid w:val="00A2250A"/>
    <w:rsid w:val="00A230C0"/>
    <w:rsid w:val="00A40DB3"/>
    <w:rsid w:val="00A5345C"/>
    <w:rsid w:val="00A6627C"/>
    <w:rsid w:val="00A70610"/>
    <w:rsid w:val="00A71E29"/>
    <w:rsid w:val="00A76CEA"/>
    <w:rsid w:val="00A77A20"/>
    <w:rsid w:val="00A90C54"/>
    <w:rsid w:val="00AC007E"/>
    <w:rsid w:val="00AC3E70"/>
    <w:rsid w:val="00AE3D79"/>
    <w:rsid w:val="00AE6719"/>
    <w:rsid w:val="00AF35B6"/>
    <w:rsid w:val="00B079DC"/>
    <w:rsid w:val="00B45FB0"/>
    <w:rsid w:val="00B46E42"/>
    <w:rsid w:val="00B704D3"/>
    <w:rsid w:val="00B75E49"/>
    <w:rsid w:val="00B922ED"/>
    <w:rsid w:val="00BA39BD"/>
    <w:rsid w:val="00BB5CE7"/>
    <w:rsid w:val="00BB6902"/>
    <w:rsid w:val="00BB7FE0"/>
    <w:rsid w:val="00BE02AF"/>
    <w:rsid w:val="00C138C2"/>
    <w:rsid w:val="00C757CA"/>
    <w:rsid w:val="00C8028C"/>
    <w:rsid w:val="00C8050E"/>
    <w:rsid w:val="00C84B83"/>
    <w:rsid w:val="00CA59F0"/>
    <w:rsid w:val="00CB2EDE"/>
    <w:rsid w:val="00CC1264"/>
    <w:rsid w:val="00CE4016"/>
    <w:rsid w:val="00CF3F39"/>
    <w:rsid w:val="00D02602"/>
    <w:rsid w:val="00D1333C"/>
    <w:rsid w:val="00D60748"/>
    <w:rsid w:val="00D7150F"/>
    <w:rsid w:val="00D85A84"/>
    <w:rsid w:val="00DB6386"/>
    <w:rsid w:val="00DC2690"/>
    <w:rsid w:val="00DD3CB1"/>
    <w:rsid w:val="00DD728D"/>
    <w:rsid w:val="00DF31B6"/>
    <w:rsid w:val="00DF5722"/>
    <w:rsid w:val="00E1563B"/>
    <w:rsid w:val="00E245D9"/>
    <w:rsid w:val="00E36DE3"/>
    <w:rsid w:val="00E50DDD"/>
    <w:rsid w:val="00E548A5"/>
    <w:rsid w:val="00E819F1"/>
    <w:rsid w:val="00ED6966"/>
    <w:rsid w:val="00EF2FFF"/>
    <w:rsid w:val="00EF3873"/>
    <w:rsid w:val="00EF4FCA"/>
    <w:rsid w:val="00F13B6B"/>
    <w:rsid w:val="00F31130"/>
    <w:rsid w:val="00F50388"/>
    <w:rsid w:val="00F70F2E"/>
    <w:rsid w:val="00FF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CC0E0-9F48-4DD4-8DAD-1435714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86"/>
  </w:style>
  <w:style w:type="paragraph" w:styleId="1">
    <w:name w:val="heading 1"/>
    <w:basedOn w:val="a"/>
    <w:next w:val="a"/>
    <w:link w:val="10"/>
    <w:qFormat/>
    <w:rsid w:val="00DD3C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C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aliases w:val="Знак"/>
    <w:basedOn w:val="a"/>
    <w:link w:val="a4"/>
    <w:rsid w:val="00DD3C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rsid w:val="00DD3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F35B6"/>
    <w:pPr>
      <w:ind w:left="720"/>
      <w:contextualSpacing/>
    </w:pPr>
  </w:style>
  <w:style w:type="character" w:customStyle="1" w:styleId="11">
    <w:name w:val="Основной текст Знак1"/>
    <w:aliases w:val="Знак Знак2"/>
    <w:basedOn w:val="a0"/>
    <w:uiPriority w:val="99"/>
    <w:rsid w:val="00DB6386"/>
  </w:style>
  <w:style w:type="paragraph" w:styleId="a6">
    <w:name w:val="Body Text Indent"/>
    <w:basedOn w:val="a"/>
    <w:link w:val="a7"/>
    <w:uiPriority w:val="99"/>
    <w:unhideWhenUsed/>
    <w:rsid w:val="005F5A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F5A71"/>
  </w:style>
  <w:style w:type="character" w:customStyle="1" w:styleId="FontStyle36">
    <w:name w:val="Font Style36"/>
    <w:rsid w:val="005F5A7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01">
    <w:name w:val="fontstyle01"/>
    <w:basedOn w:val="a0"/>
    <w:rsid w:val="00CA59F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2021-09-06T11:17:00Z</cp:lastPrinted>
  <dcterms:created xsi:type="dcterms:W3CDTF">2024-01-05T09:08:00Z</dcterms:created>
  <dcterms:modified xsi:type="dcterms:W3CDTF">2024-01-05T09:08:00Z</dcterms:modified>
</cp:coreProperties>
</file>