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38" w:rsidRDefault="00253638">
      <w:pPr>
        <w:rPr>
          <w:sz w:val="24"/>
        </w:rPr>
      </w:pPr>
    </w:p>
    <w:p w:rsidR="00253638" w:rsidRDefault="00253638">
      <w:pPr>
        <w:rPr>
          <w:sz w:val="24"/>
        </w:rPr>
      </w:pPr>
    </w:p>
    <w:p w:rsidR="00253638" w:rsidRDefault="00253638">
      <w:pPr>
        <w:rPr>
          <w:sz w:val="24"/>
        </w:rPr>
      </w:pPr>
    </w:p>
    <w:p w:rsidR="00253638" w:rsidRDefault="00253638">
      <w:pPr>
        <w:spacing w:before="7"/>
        <w:rPr>
          <w:sz w:val="21"/>
        </w:rPr>
      </w:pPr>
    </w:p>
    <w:p w:rsidR="00253638" w:rsidRDefault="00F742BE">
      <w:pPr>
        <w:pStyle w:val="a3"/>
        <w:ind w:left="4364"/>
        <w:jc w:val="center"/>
      </w:pPr>
      <w:r>
        <w:t>FАN</w:t>
      </w:r>
      <w:r>
        <w:rPr>
          <w:spacing w:val="-5"/>
        </w:rPr>
        <w:t xml:space="preserve"> </w:t>
      </w:r>
      <w:r>
        <w:t>DАSTURI</w:t>
      </w:r>
      <w:r>
        <w:rPr>
          <w:spacing w:val="-1"/>
        </w:rPr>
        <w:t xml:space="preserve"> </w:t>
      </w:r>
      <w:r>
        <w:t>BАJАRILISHINING</w:t>
      </w:r>
      <w:r>
        <w:rPr>
          <w:spacing w:val="-7"/>
        </w:rPr>
        <w:t xml:space="preserve"> </w:t>
      </w:r>
      <w:r>
        <w:t>KАLENDАR</w:t>
      </w:r>
      <w:r>
        <w:rPr>
          <w:spacing w:val="-4"/>
        </w:rPr>
        <w:t xml:space="preserve"> </w:t>
      </w:r>
      <w:r>
        <w:t>REJАSI</w:t>
      </w:r>
    </w:p>
    <w:p w:rsidR="00253638" w:rsidRDefault="00F742BE">
      <w:pPr>
        <w:pStyle w:val="a3"/>
        <w:spacing w:before="1"/>
        <w:ind w:left="4358"/>
        <w:jc w:val="center"/>
      </w:pPr>
      <w:r>
        <w:t>(maʼruza,</w:t>
      </w:r>
      <w:r>
        <w:rPr>
          <w:spacing w:val="-5"/>
        </w:rPr>
        <w:t xml:space="preserve"> </w:t>
      </w:r>
      <w:r>
        <w:t>seminar,</w:t>
      </w:r>
      <w:r>
        <w:rPr>
          <w:spacing w:val="-4"/>
        </w:rPr>
        <w:t xml:space="preserve"> </w:t>
      </w:r>
      <w:r>
        <w:t>laboratoriya,</w:t>
      </w:r>
      <w:r>
        <w:rPr>
          <w:spacing w:val="-4"/>
        </w:rPr>
        <w:t xml:space="preserve"> </w:t>
      </w:r>
      <w:r>
        <w:t>amaliy</w:t>
      </w:r>
      <w:r>
        <w:rPr>
          <w:spacing w:val="-2"/>
        </w:rPr>
        <w:t xml:space="preserve"> </w:t>
      </w:r>
      <w:r>
        <w:t>mashgʼulotlar,</w:t>
      </w:r>
      <w:r>
        <w:rPr>
          <w:spacing w:val="-4"/>
        </w:rPr>
        <w:t xml:space="preserve"> </w:t>
      </w:r>
      <w:r>
        <w:t>kurs</w:t>
      </w:r>
      <w:r>
        <w:rPr>
          <w:spacing w:val="-6"/>
        </w:rPr>
        <w:t xml:space="preserve"> </w:t>
      </w:r>
      <w:r>
        <w:t>ishlari)</w:t>
      </w:r>
      <w:r>
        <w:rPr>
          <w:spacing w:val="-52"/>
        </w:rPr>
        <w:t xml:space="preserve"> </w:t>
      </w:r>
      <w:r>
        <w:t>(</w:t>
      </w:r>
      <w:r w:rsidR="006819EE">
        <w:t>7</w:t>
      </w:r>
      <w:r>
        <w:t>-</w:t>
      </w:r>
      <w:r>
        <w:rPr>
          <w:spacing w:val="1"/>
        </w:rPr>
        <w:t xml:space="preserve"> </w:t>
      </w:r>
      <w:r>
        <w:t>semestr)</w:t>
      </w:r>
    </w:p>
    <w:p w:rsidR="00253638" w:rsidRDefault="00F742BE">
      <w:pPr>
        <w:pStyle w:val="a3"/>
        <w:spacing w:before="63"/>
        <w:ind w:left="1994"/>
      </w:pPr>
      <w:r>
        <w:rPr>
          <w:b w:val="0"/>
        </w:rPr>
        <w:br w:type="column"/>
      </w:r>
      <w:bookmarkStart w:id="0" w:name="_Hlk114132991"/>
      <w:r>
        <w:t>«TАSDIQLАYMАN»</w:t>
      </w:r>
    </w:p>
    <w:p w:rsidR="00253638" w:rsidRDefault="00F742BE">
      <w:pPr>
        <w:pStyle w:val="a3"/>
        <w:tabs>
          <w:tab w:val="left" w:pos="3096"/>
        </w:tabs>
        <w:spacing w:before="1"/>
        <w:ind w:right="238"/>
        <w:jc w:val="right"/>
      </w:pPr>
      <w:r>
        <w:t>Kafedra</w:t>
      </w:r>
      <w:r>
        <w:rPr>
          <w:spacing w:val="-4"/>
        </w:rPr>
        <w:t xml:space="preserve"> </w:t>
      </w:r>
      <w:r>
        <w:t xml:space="preserve">mudiri: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3638" w:rsidRDefault="00DA1F6C">
      <w:pPr>
        <w:pStyle w:val="a3"/>
        <w:spacing w:before="2"/>
        <w:ind w:right="297"/>
        <w:jc w:val="right"/>
      </w:pPr>
      <w:r>
        <w:t>Sh.Sh.Turdiy</w:t>
      </w:r>
      <w:r w:rsidR="00F742BE">
        <w:t>ev</w:t>
      </w:r>
    </w:p>
    <w:p w:rsidR="00253638" w:rsidRDefault="00F742BE">
      <w:pPr>
        <w:pStyle w:val="a3"/>
        <w:tabs>
          <w:tab w:val="left" w:pos="662"/>
          <w:tab w:val="left" w:pos="2310"/>
        </w:tabs>
        <w:spacing w:before="1"/>
        <w:ind w:right="29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DA1F6C">
        <w:t>2</w:t>
      </w:r>
      <w:r>
        <w:rPr>
          <w:spacing w:val="-5"/>
        </w:rPr>
        <w:t xml:space="preserve"> </w:t>
      </w:r>
      <w:r>
        <w:t>yil</w:t>
      </w:r>
    </w:p>
    <w:p w:rsidR="00253638" w:rsidRDefault="00253638">
      <w:pPr>
        <w:jc w:val="righ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10756" w:space="40"/>
            <w:col w:w="4344"/>
          </w:cols>
        </w:sectPr>
      </w:pPr>
    </w:p>
    <w:p w:rsidR="00253638" w:rsidRDefault="00F742BE">
      <w:pPr>
        <w:tabs>
          <w:tab w:val="left" w:pos="4978"/>
        </w:tabs>
        <w:spacing w:line="247" w:lineRule="exact"/>
        <w:ind w:left="618"/>
        <w:rPr>
          <w:i/>
        </w:rPr>
      </w:pPr>
      <w:r>
        <w:rPr>
          <w:b/>
        </w:rPr>
        <w:t>Fakultet:</w:t>
      </w:r>
      <w:r>
        <w:rPr>
          <w:b/>
          <w:spacing w:val="-1"/>
        </w:rPr>
        <w:t xml:space="preserve"> </w:t>
      </w:r>
      <w:r>
        <w:rPr>
          <w:i/>
        </w:rPr>
        <w:t>Geologiya va konchilik</w:t>
      </w:r>
      <w:r w:rsidR="00B86A96">
        <w:rPr>
          <w:i/>
          <w:lang w:val="uz-Cyrl-UZ"/>
        </w:rPr>
        <w:t xml:space="preserve"> </w:t>
      </w:r>
      <w:proofErr w:type="spellStart"/>
      <w:r w:rsidR="00B86A96">
        <w:rPr>
          <w:i/>
          <w:lang w:val="en-US"/>
        </w:rPr>
        <w:t>ishi</w:t>
      </w:r>
      <w:proofErr w:type="spellEnd"/>
      <w:r>
        <w:rPr>
          <w:i/>
        </w:rPr>
        <w:tab/>
      </w:r>
      <w:r>
        <w:rPr>
          <w:b/>
        </w:rPr>
        <w:t xml:space="preserve">Yoʼnalish: </w:t>
      </w:r>
      <w:r>
        <w:rPr>
          <w:i/>
        </w:rPr>
        <w:t>Foydali</w:t>
      </w:r>
      <w:r>
        <w:rPr>
          <w:i/>
          <w:spacing w:val="1"/>
        </w:rPr>
        <w:t xml:space="preserve"> </w:t>
      </w:r>
      <w:r>
        <w:rPr>
          <w:i/>
        </w:rPr>
        <w:t>qazilmalar</w:t>
      </w:r>
      <w:r>
        <w:rPr>
          <w:i/>
          <w:spacing w:val="-4"/>
        </w:rPr>
        <w:t xml:space="preserve"> </w:t>
      </w:r>
      <w:r>
        <w:rPr>
          <w:i/>
        </w:rPr>
        <w:t>geologiyasi</w:t>
      </w:r>
      <w:r>
        <w:rPr>
          <w:i/>
          <w:spacing w:val="-1"/>
        </w:rPr>
        <w:t xml:space="preserve"> </w:t>
      </w:r>
      <w:r>
        <w:rPr>
          <w:i/>
        </w:rPr>
        <w:t>va</w:t>
      </w:r>
    </w:p>
    <w:p w:rsidR="00253638" w:rsidRDefault="00F742BE">
      <w:pPr>
        <w:spacing w:before="1"/>
        <w:ind w:left="6538"/>
        <w:rPr>
          <w:i/>
        </w:rPr>
      </w:pPr>
      <w:r>
        <w:rPr>
          <w:i/>
        </w:rPr>
        <w:t>razvedkasi</w:t>
      </w:r>
    </w:p>
    <w:p w:rsidR="00253638" w:rsidRDefault="00F742BE">
      <w:pPr>
        <w:spacing w:line="247" w:lineRule="exact"/>
        <w:ind w:left="618"/>
      </w:pPr>
      <w:r>
        <w:br w:type="column"/>
      </w:r>
      <w:r>
        <w:rPr>
          <w:b/>
        </w:rPr>
        <w:t>Аkademik</w:t>
      </w:r>
      <w:r>
        <w:rPr>
          <w:b/>
          <w:spacing w:val="-8"/>
        </w:rPr>
        <w:t xml:space="preserve"> </w:t>
      </w:r>
      <w:r>
        <w:rPr>
          <w:b/>
        </w:rPr>
        <w:t>guruh</w:t>
      </w:r>
      <w:r>
        <w:t>:</w:t>
      </w:r>
      <w:r>
        <w:rPr>
          <w:spacing w:val="-3"/>
        </w:rPr>
        <w:t xml:space="preserve"> </w:t>
      </w:r>
      <w:r>
        <w:t>Gr-10</w:t>
      </w:r>
      <w:r w:rsidR="0049070E" w:rsidRPr="0049070E">
        <w:rPr>
          <w:lang w:val="en-US"/>
        </w:rPr>
        <w:t>4</w:t>
      </w:r>
      <w:r>
        <w:t>-1</w:t>
      </w:r>
      <w:r w:rsidR="006819EE">
        <w:t>9</w:t>
      </w:r>
      <w:r>
        <w:t>,</w:t>
      </w:r>
    </w:p>
    <w:p w:rsidR="00253638" w:rsidRDefault="0049070E">
      <w:pPr>
        <w:tabs>
          <w:tab w:val="left" w:pos="3595"/>
          <w:tab w:val="right" w:pos="5650"/>
        </w:tabs>
        <w:spacing w:before="1" w:line="283" w:lineRule="exact"/>
        <w:ind w:left="618"/>
      </w:pPr>
      <w:r w:rsidRPr="0049070E">
        <w:rPr>
          <w:lang w:val="en-US"/>
        </w:rPr>
        <w:t xml:space="preserve">                     </w:t>
      </w:r>
      <w:r w:rsidR="00F742BE">
        <w:t>10</w:t>
      </w:r>
      <w:r w:rsidRPr="0049070E">
        <w:rPr>
          <w:lang w:val="en-US"/>
        </w:rPr>
        <w:t>5</w:t>
      </w:r>
      <w:r w:rsidR="00F742BE">
        <w:t>-1</w:t>
      </w:r>
      <w:r w:rsidR="006819EE">
        <w:t>9</w:t>
      </w:r>
      <w:r w:rsidRPr="0049070E">
        <w:rPr>
          <w:lang w:val="en-US"/>
        </w:rPr>
        <w:t>.</w:t>
      </w:r>
      <w:r>
        <w:tab/>
      </w:r>
      <w:r w:rsidR="00F742BE">
        <w:rPr>
          <w:b/>
          <w:position w:val="-2"/>
        </w:rPr>
        <w:t>Ma’ruza</w:t>
      </w:r>
      <w:r w:rsidR="00F742BE">
        <w:rPr>
          <w:b/>
          <w:position w:val="-2"/>
        </w:rPr>
        <w:tab/>
      </w:r>
      <w:r>
        <w:rPr>
          <w:position w:val="-1"/>
        </w:rPr>
        <w:t>30</w:t>
      </w:r>
    </w:p>
    <w:p w:rsidR="00253638" w:rsidRDefault="00253638">
      <w:pPr>
        <w:spacing w:line="283" w:lineRule="exac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9081" w:space="41"/>
            <w:col w:w="6018"/>
          </w:cols>
        </w:sectPr>
      </w:pPr>
    </w:p>
    <w:p w:rsidR="00253638" w:rsidRDefault="00F742BE">
      <w:pPr>
        <w:tabs>
          <w:tab w:val="left" w:pos="12718"/>
          <w:tab w:val="right" w:pos="14773"/>
        </w:tabs>
        <w:spacing w:line="248" w:lineRule="exact"/>
        <w:ind w:left="618"/>
      </w:pPr>
      <w:r>
        <w:rPr>
          <w:b/>
        </w:rPr>
        <w:t>Fanning</w:t>
      </w:r>
      <w:r>
        <w:rPr>
          <w:b/>
          <w:spacing w:val="2"/>
        </w:rPr>
        <w:t xml:space="preserve"> </w:t>
      </w:r>
      <w:r>
        <w:rPr>
          <w:b/>
        </w:rPr>
        <w:t>nomi:</w:t>
      </w:r>
      <w:r>
        <w:rPr>
          <w:b/>
          <w:spacing w:val="-2"/>
        </w:rPr>
        <w:t xml:space="preserve"> </w:t>
      </w:r>
      <w:r w:rsidR="0049070E" w:rsidRPr="0049070E">
        <w:t>“</w:t>
      </w:r>
      <w:r w:rsidR="0049070E">
        <w:rPr>
          <w:lang w:val="en-US"/>
        </w:rPr>
        <w:t>F</w:t>
      </w:r>
      <w:r w:rsidR="0049070E" w:rsidRPr="0049070E">
        <w:t>oydalı qazılmalar”</w:t>
      </w:r>
      <w:r>
        <w:tab/>
        <w:t>Аmaliy</w:t>
      </w:r>
      <w:r>
        <w:rPr>
          <w:spacing w:val="1"/>
        </w:rPr>
        <w:t xml:space="preserve"> </w:t>
      </w:r>
      <w:r>
        <w:t>mash.</w:t>
      </w:r>
      <w:r>
        <w:tab/>
      </w:r>
      <w:r w:rsidR="0049070E">
        <w:t>30</w:t>
      </w:r>
    </w:p>
    <w:p w:rsidR="00253638" w:rsidRPr="00807019" w:rsidRDefault="00F742BE" w:rsidP="001907BA">
      <w:pPr>
        <w:tabs>
          <w:tab w:val="left" w:pos="6197"/>
          <w:tab w:val="left" w:pos="12718"/>
          <w:tab w:val="right" w:pos="14720"/>
        </w:tabs>
        <w:spacing w:line="251" w:lineRule="exact"/>
        <w:ind w:left="618"/>
        <w:rPr>
          <w:lang w:val="en-US"/>
        </w:rPr>
      </w:pPr>
      <w:r>
        <w:rPr>
          <w:b/>
        </w:rPr>
        <w:t>Ma’ruzachi</w:t>
      </w:r>
      <w:r>
        <w:t>:</w:t>
      </w:r>
      <w:r>
        <w:tab/>
      </w:r>
      <w:bookmarkStart w:id="1" w:name="_Hlk82081582"/>
      <w:r w:rsidRPr="00184AAD">
        <w:rPr>
          <w:b/>
          <w:i/>
          <w:sz w:val="24"/>
          <w:szCs w:val="24"/>
        </w:rPr>
        <w:t>ass.D.A.Аhmedova</w:t>
      </w:r>
      <w:bookmarkEnd w:id="1"/>
      <w:r>
        <w:rPr>
          <w:i/>
        </w:rPr>
        <w:tab/>
      </w:r>
      <w:r>
        <w:t>Laboratoriya</w:t>
      </w:r>
      <w:r w:rsidR="001907BA">
        <w:tab/>
      </w:r>
      <w:r w:rsidR="001907BA" w:rsidRPr="001907BA">
        <w:rPr>
          <w:lang w:val="en-US"/>
        </w:rPr>
        <w:t xml:space="preserve">      </w:t>
      </w:r>
      <w:r w:rsidR="00DA1F6C">
        <w:rPr>
          <w:lang w:val="en-US"/>
        </w:rPr>
        <w:t xml:space="preserve">    </w:t>
      </w:r>
      <w:r w:rsidR="001907BA" w:rsidRPr="001907BA">
        <w:rPr>
          <w:lang w:val="en-US"/>
        </w:rPr>
        <w:t xml:space="preserve"> </w:t>
      </w:r>
      <w:r w:rsidR="00E173C0">
        <w:rPr>
          <w:lang w:val="en-US"/>
        </w:rPr>
        <w:t xml:space="preserve">  </w:t>
      </w:r>
      <w:r w:rsidR="0049070E">
        <w:rPr>
          <w:lang w:val="en-US"/>
        </w:rPr>
        <w:t>-</w:t>
      </w:r>
    </w:p>
    <w:p w:rsidR="00253638" w:rsidRDefault="00253638">
      <w:pPr>
        <w:spacing w:line="251" w:lineRule="exac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space="720"/>
        </w:sectPr>
      </w:pPr>
    </w:p>
    <w:p w:rsidR="00253638" w:rsidRDefault="00F742BE">
      <w:pPr>
        <w:spacing w:before="2"/>
        <w:ind w:left="618"/>
        <w:rPr>
          <w:b/>
          <w:sz w:val="24"/>
        </w:rPr>
      </w:pPr>
      <w:r>
        <w:rPr>
          <w:b/>
          <w:sz w:val="24"/>
        </w:rPr>
        <w:t>Maslahat,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amaliy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labaratoriya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mashgʼulotni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olib</w:t>
      </w:r>
    </w:p>
    <w:p w:rsidR="00253638" w:rsidRDefault="00F742BE">
      <w:pPr>
        <w:tabs>
          <w:tab w:val="left" w:pos="6197"/>
        </w:tabs>
        <w:spacing w:before="2"/>
        <w:ind w:left="618"/>
        <w:rPr>
          <w:i/>
          <w:sz w:val="24"/>
        </w:rPr>
      </w:pPr>
      <w:r>
        <w:rPr>
          <w:b/>
          <w:sz w:val="24"/>
        </w:rPr>
        <w:t>boruvchi:</w:t>
      </w:r>
      <w:r w:rsidR="001938DE">
        <w:rPr>
          <w:b/>
          <w:sz w:val="24"/>
        </w:rPr>
        <w:t xml:space="preserve">                                                                       </w:t>
      </w:r>
      <w:r w:rsidR="001938DE" w:rsidRPr="001938DE">
        <w:rPr>
          <w:i/>
          <w:sz w:val="24"/>
        </w:rPr>
        <w:t>ass.D.A.Аhmedova</w:t>
      </w:r>
    </w:p>
    <w:p w:rsidR="00253638" w:rsidRDefault="00F742BE">
      <w:pPr>
        <w:tabs>
          <w:tab w:val="right" w:pos="2673"/>
        </w:tabs>
        <w:spacing w:before="1"/>
        <w:ind w:left="618"/>
      </w:pPr>
      <w:r>
        <w:br w:type="column"/>
      </w:r>
      <w:r>
        <w:t>Mustaqil</w:t>
      </w:r>
      <w:r>
        <w:rPr>
          <w:spacing w:val="-3"/>
        </w:rPr>
        <w:t xml:space="preserve"> </w:t>
      </w:r>
      <w:r>
        <w:t>ish</w:t>
      </w:r>
      <w:r>
        <w:tab/>
      </w:r>
      <w:r w:rsidR="00B02565">
        <w:t>______</w:t>
      </w:r>
    </w:p>
    <w:p w:rsidR="00253638" w:rsidRDefault="00253638">
      <w:pPr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7748" w:space="4351"/>
            <w:col w:w="3041"/>
          </w:cols>
        </w:sectPr>
      </w:pPr>
    </w:p>
    <w:p w:rsidR="00253638" w:rsidRPr="00F577B9" w:rsidRDefault="00F742BE">
      <w:pPr>
        <w:tabs>
          <w:tab w:val="left" w:pos="6197"/>
          <w:tab w:val="left" w:pos="12718"/>
          <w:tab w:val="left" w:pos="14629"/>
        </w:tabs>
        <w:spacing w:line="274" w:lineRule="exact"/>
        <w:ind w:left="618"/>
      </w:pPr>
      <w:r>
        <w:rPr>
          <w:b/>
          <w:sz w:val="24"/>
        </w:rPr>
        <w:t>Mustaqil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mashgʼulotlarni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olib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boruvchi:</w:t>
      </w:r>
      <w:r w:rsidR="001938DE">
        <w:rPr>
          <w:b/>
          <w:sz w:val="24"/>
        </w:rPr>
        <w:t xml:space="preserve">                  </w:t>
      </w:r>
      <w:r w:rsidR="001938DE" w:rsidRPr="001938DE">
        <w:rPr>
          <w:i/>
        </w:rPr>
        <w:t xml:space="preserve"> </w:t>
      </w:r>
      <w:r w:rsidR="001938DE" w:rsidRPr="001938DE">
        <w:rPr>
          <w:i/>
          <w:sz w:val="24"/>
          <w:szCs w:val="24"/>
        </w:rPr>
        <w:t>ass.D.A.Аhmedova</w:t>
      </w:r>
      <w:r>
        <w:rPr>
          <w:i/>
          <w:sz w:val="24"/>
        </w:rPr>
        <w:tab/>
      </w:r>
      <w:r w:rsidR="00B02565" w:rsidRPr="00B02565">
        <w:rPr>
          <w:b/>
          <w:position w:val="2"/>
        </w:rPr>
        <w:t>Jami:</w:t>
      </w:r>
      <w:r w:rsidR="00B02565" w:rsidRPr="00B02565">
        <w:rPr>
          <w:position w:val="2"/>
        </w:rPr>
        <w:t xml:space="preserve">           </w:t>
      </w:r>
      <w:r w:rsidR="00B02565">
        <w:rPr>
          <w:position w:val="2"/>
        </w:rPr>
        <w:t xml:space="preserve"> </w:t>
      </w:r>
      <w:bookmarkStart w:id="2" w:name="_GoBack"/>
      <w:bookmarkEnd w:id="2"/>
      <w:r w:rsidR="00B02565" w:rsidRPr="00B02565">
        <w:rPr>
          <w:position w:val="2"/>
        </w:rPr>
        <w:t xml:space="preserve">   </w:t>
      </w:r>
      <w:r w:rsidR="00B02565">
        <w:rPr>
          <w:position w:val="2"/>
        </w:rPr>
        <w:t>_</w:t>
      </w:r>
      <w:r w:rsidR="002E6B2F">
        <w:rPr>
          <w:position w:val="2"/>
        </w:rPr>
        <w:t>______</w:t>
      </w:r>
    </w:p>
    <w:p w:rsidR="00253638" w:rsidRPr="00DE70CE" w:rsidRDefault="00253638">
      <w:pPr>
        <w:pStyle w:val="a3"/>
        <w:tabs>
          <w:tab w:val="left" w:pos="14499"/>
        </w:tabs>
        <w:spacing w:before="2"/>
        <w:ind w:left="12718"/>
        <w:rPr>
          <w:lang w:val="en-US"/>
        </w:rPr>
      </w:pPr>
    </w:p>
    <w:bookmarkEnd w:id="0"/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9569"/>
        <w:gridCol w:w="985"/>
        <w:gridCol w:w="1360"/>
        <w:gridCol w:w="839"/>
        <w:gridCol w:w="1821"/>
      </w:tblGrid>
      <w:tr w:rsidR="00253638" w:rsidTr="00DB44E6">
        <w:trPr>
          <w:trHeight w:val="340"/>
          <w:jc w:val="center"/>
        </w:trPr>
        <w:tc>
          <w:tcPr>
            <w:tcW w:w="190" w:type="pct"/>
            <w:vMerge w:val="restart"/>
          </w:tcPr>
          <w:p w:rsidR="00253638" w:rsidRDefault="00253638">
            <w:pPr>
              <w:pStyle w:val="TableParagraph"/>
              <w:spacing w:before="385"/>
              <w:ind w:left="5"/>
              <w:jc w:val="center"/>
              <w:rPr>
                <w:b/>
              </w:rPr>
            </w:pPr>
          </w:p>
        </w:tc>
        <w:tc>
          <w:tcPr>
            <w:tcW w:w="3158" w:type="pct"/>
            <w:vMerge w:val="restart"/>
          </w:tcPr>
          <w:p w:rsidR="00253638" w:rsidRDefault="0025363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53638" w:rsidRDefault="00F742BE">
            <w:pPr>
              <w:pStyle w:val="TableParagraph"/>
              <w:ind w:left="3745" w:right="3744"/>
              <w:jc w:val="center"/>
              <w:rPr>
                <w:b/>
              </w:rPr>
            </w:pPr>
            <w:r>
              <w:rPr>
                <w:b/>
              </w:rPr>
              <w:t>Ma’ruzaning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nomi</w:t>
            </w:r>
          </w:p>
        </w:tc>
        <w:tc>
          <w:tcPr>
            <w:tcW w:w="325" w:type="pct"/>
            <w:vMerge w:val="restart"/>
          </w:tcPr>
          <w:p w:rsidR="00253638" w:rsidRDefault="00F742BE">
            <w:pPr>
              <w:pStyle w:val="TableParagraph"/>
              <w:ind w:left="110" w:right="127"/>
              <w:rPr>
                <w:b/>
              </w:rPr>
            </w:pPr>
            <w:r>
              <w:rPr>
                <w:b/>
                <w:spacing w:val="-1"/>
              </w:rPr>
              <w:t>Аjratilg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soat</w:t>
            </w:r>
          </w:p>
        </w:tc>
        <w:tc>
          <w:tcPr>
            <w:tcW w:w="726" w:type="pct"/>
            <w:gridSpan w:val="2"/>
          </w:tcPr>
          <w:p w:rsidR="00253638" w:rsidRDefault="00F742BE">
            <w:pPr>
              <w:pStyle w:val="TableParagraph"/>
              <w:spacing w:line="250" w:lineRule="exact"/>
              <w:ind w:left="824" w:right="266" w:hanging="538"/>
              <w:rPr>
                <w:b/>
              </w:rPr>
            </w:pPr>
            <w:r>
              <w:rPr>
                <w:b/>
              </w:rPr>
              <w:t>Bajarilganligi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haqida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maʼlumot</w:t>
            </w:r>
          </w:p>
        </w:tc>
        <w:tc>
          <w:tcPr>
            <w:tcW w:w="601" w:type="pct"/>
            <w:vMerge w:val="restart"/>
          </w:tcPr>
          <w:p w:rsidR="00253638" w:rsidRDefault="00F742BE">
            <w:pPr>
              <w:pStyle w:val="TableParagraph"/>
              <w:ind w:left="427" w:right="62" w:hanging="202"/>
              <w:rPr>
                <w:b/>
              </w:rPr>
            </w:pPr>
            <w:r>
              <w:rPr>
                <w:b/>
                <w:spacing w:val="-1"/>
              </w:rPr>
              <w:t>Oʼqituvchi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imzosi</w:t>
            </w:r>
          </w:p>
        </w:tc>
      </w:tr>
      <w:tr w:rsidR="00253638" w:rsidTr="00DB44E6">
        <w:trPr>
          <w:trHeight w:val="340"/>
          <w:jc w:val="center"/>
        </w:trPr>
        <w:tc>
          <w:tcPr>
            <w:tcW w:w="190" w:type="pct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3158" w:type="pct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325" w:type="pct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449" w:type="pct"/>
          </w:tcPr>
          <w:p w:rsidR="00253638" w:rsidRDefault="00F742BE">
            <w:pPr>
              <w:pStyle w:val="TableParagraph"/>
              <w:spacing w:before="1"/>
              <w:ind w:left="229" w:right="229"/>
              <w:jc w:val="center"/>
              <w:rPr>
                <w:b/>
              </w:rPr>
            </w:pPr>
            <w:r>
              <w:rPr>
                <w:b/>
              </w:rPr>
              <w:t>Оy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kun</w:t>
            </w:r>
          </w:p>
        </w:tc>
        <w:tc>
          <w:tcPr>
            <w:tcW w:w="277" w:type="pct"/>
            <w:vAlign w:val="center"/>
          </w:tcPr>
          <w:p w:rsidR="00253638" w:rsidRPr="007D788F" w:rsidRDefault="00F742BE" w:rsidP="007D788F">
            <w:pPr>
              <w:pStyle w:val="TableParagraph"/>
              <w:ind w:left="409" w:right="138" w:hanging="168"/>
              <w:rPr>
                <w:b/>
                <w:sz w:val="24"/>
                <w:szCs w:val="24"/>
              </w:rPr>
            </w:pPr>
            <w:r w:rsidRPr="007D788F">
              <w:rPr>
                <w:b/>
                <w:spacing w:val="-1"/>
                <w:sz w:val="24"/>
                <w:szCs w:val="24"/>
              </w:rPr>
              <w:t>Soat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</w:tr>
      <w:tr w:rsidR="00253638" w:rsidTr="00DB44E6">
        <w:trPr>
          <w:trHeight w:val="340"/>
          <w:jc w:val="center"/>
        </w:trPr>
        <w:tc>
          <w:tcPr>
            <w:tcW w:w="190" w:type="pct"/>
          </w:tcPr>
          <w:p w:rsidR="00253638" w:rsidRDefault="00F742BE">
            <w:pPr>
              <w:pStyle w:val="TableParagraph"/>
              <w:spacing w:before="3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8" w:type="pct"/>
          </w:tcPr>
          <w:p w:rsidR="00253638" w:rsidRDefault="00F742BE">
            <w:pPr>
              <w:pStyle w:val="TableParagraph"/>
              <w:spacing w:before="34"/>
              <w:ind w:left="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" w:type="pct"/>
          </w:tcPr>
          <w:p w:rsidR="00253638" w:rsidRDefault="00F742BE">
            <w:pPr>
              <w:pStyle w:val="TableParagraph"/>
              <w:spacing w:before="34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9" w:type="pct"/>
          </w:tcPr>
          <w:p w:rsidR="00253638" w:rsidRDefault="00F742BE">
            <w:pPr>
              <w:pStyle w:val="TableParagraph"/>
              <w:spacing w:before="34"/>
              <w:ind w:left="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7" w:type="pct"/>
          </w:tcPr>
          <w:p w:rsidR="00253638" w:rsidRDefault="00F742BE">
            <w:pPr>
              <w:pStyle w:val="TableParagraph"/>
              <w:spacing w:before="34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1" w:type="pct"/>
          </w:tcPr>
          <w:p w:rsidR="00253638" w:rsidRDefault="00F742BE">
            <w:pPr>
              <w:pStyle w:val="TableParagraph"/>
              <w:spacing w:before="34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3638" w:rsidTr="00DB44E6">
        <w:trPr>
          <w:trHeight w:val="340"/>
          <w:jc w:val="center"/>
        </w:trPr>
        <w:tc>
          <w:tcPr>
            <w:tcW w:w="5000" w:type="pct"/>
            <w:gridSpan w:val="6"/>
          </w:tcPr>
          <w:p w:rsidR="00253638" w:rsidRDefault="000E2A6E" w:rsidP="000E2A6E">
            <w:pPr>
              <w:pStyle w:val="TableParagraph"/>
              <w:spacing w:before="29"/>
              <w:ind w:right="7014"/>
              <w:jc w:val="center"/>
              <w:rPr>
                <w:b/>
              </w:rPr>
            </w:pPr>
            <w:r>
              <w:rPr>
                <w:b/>
              </w:rPr>
              <w:t>Ma’ruza</w:t>
            </w: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1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pStyle w:val="3"/>
              <w:spacing w:after="0"/>
              <w:jc w:val="both"/>
              <w:rPr>
                <w:sz w:val="24"/>
                <w:szCs w:val="24"/>
                <w:lang w:val="uz-Cyrl-UZ" w:eastAsia="ru-RU"/>
              </w:rPr>
            </w:pPr>
            <w:r w:rsidRPr="0049070E">
              <w:rPr>
                <w:sz w:val="24"/>
                <w:szCs w:val="24"/>
                <w:lang w:val="uz-Cyrl-UZ"/>
              </w:rPr>
              <w:t>Kirish.</w:t>
            </w:r>
            <w:r w:rsidRPr="0049070E">
              <w:rPr>
                <w:sz w:val="24"/>
                <w:szCs w:val="24"/>
                <w:lang w:val="uz-Latn-UZ"/>
              </w:rPr>
              <w:t xml:space="preserve"> Fanning maqsadi va vazifalari. Foydali qazilmalarning xalq </w:t>
            </w:r>
            <w:r w:rsidR="007D788F">
              <w:rPr>
                <w:sz w:val="24"/>
                <w:szCs w:val="24"/>
                <w:lang w:val="uz-Latn-UZ"/>
              </w:rPr>
              <w:t>h</w:t>
            </w:r>
            <w:r w:rsidRPr="0049070E">
              <w:rPr>
                <w:sz w:val="24"/>
                <w:szCs w:val="24"/>
                <w:lang w:val="uz-Latn-UZ"/>
              </w:rPr>
              <w:t>o‘jaligidagi va Respublikamiz moddiy-texnika bazasini yaratishdagi ahamiyati.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29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shd w:val="clear" w:color="auto" w:fill="FFFFFF"/>
              <w:spacing w:line="276" w:lineRule="auto"/>
              <w:rPr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en-US"/>
              </w:rPr>
              <w:t xml:space="preserve">Kon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hosil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qiluvchi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endogen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jarayonlar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Magmatik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Pegmatit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Postmagmatik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konlar</w:t>
            </w:r>
            <w:proofErr w:type="spellEnd"/>
            <w:r w:rsidRPr="0049070E">
              <w:rPr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29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3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shd w:val="clear" w:color="auto" w:fill="FFFFFF"/>
              <w:spacing w:line="276" w:lineRule="auto"/>
              <w:jc w:val="both"/>
              <w:rPr>
                <w:snapToGrid w:val="0"/>
                <w:color w:val="FF0000"/>
                <w:sz w:val="24"/>
                <w:szCs w:val="24"/>
                <w:lang w:val="uz-Cyrl-UZ"/>
              </w:rPr>
            </w:pPr>
            <w:r w:rsidRPr="00DB44E6">
              <w:rPr>
                <w:sz w:val="24"/>
                <w:szCs w:val="24"/>
                <w:lang w:val="uz-Cyrl-UZ"/>
              </w:rPr>
              <w:t>Ekzogen konlar.</w:t>
            </w:r>
            <w:r w:rsidRPr="0049070E">
              <w:rPr>
                <w:b/>
                <w:sz w:val="24"/>
                <w:szCs w:val="24"/>
                <w:lang w:val="uz-Cyrl-UZ"/>
              </w:rPr>
              <w:t xml:space="preserve"> </w:t>
            </w:r>
            <w:r w:rsidRPr="0049070E">
              <w:rPr>
                <w:bCs/>
                <w:sz w:val="24"/>
                <w:szCs w:val="24"/>
                <w:lang w:val="en-US"/>
              </w:rPr>
              <w:t xml:space="preserve">Kon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hosil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qiluvchi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ekzogen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jarayonlar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Sochma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konlar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Metamorfogen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konlar</w:t>
            </w:r>
            <w:proofErr w:type="spellEnd"/>
            <w:r w:rsidRPr="0049070E">
              <w:rPr>
                <w:bCs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4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jc w:val="both"/>
              <w:rPr>
                <w:color w:val="FF0000"/>
                <w:sz w:val="24"/>
                <w:szCs w:val="24"/>
                <w:lang w:val="uz-Cyrl-UZ"/>
              </w:rPr>
            </w:pP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Nurash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konlari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49070E">
              <w:rPr>
                <w:bCs/>
                <w:sz w:val="24"/>
                <w:szCs w:val="24"/>
                <w:lang w:val="en-US"/>
              </w:rPr>
              <w:t>Cho‘</w:t>
            </w:r>
            <w:proofErr w:type="gramEnd"/>
            <w:r w:rsidRPr="0049070E">
              <w:rPr>
                <w:bCs/>
                <w:sz w:val="24"/>
                <w:szCs w:val="24"/>
                <w:lang w:val="en-US"/>
              </w:rPr>
              <w:t>kindi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mexanik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kimyoviy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cho‘kindi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konlar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5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shd w:val="clear" w:color="auto" w:fill="FFFFFF"/>
              <w:spacing w:line="276" w:lineRule="auto"/>
              <w:jc w:val="both"/>
              <w:rPr>
                <w:color w:val="FF0000"/>
                <w:sz w:val="24"/>
                <w:szCs w:val="24"/>
                <w:lang w:val="uz-Cyrl-UZ"/>
              </w:rPr>
            </w:pP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Sochma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konlar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Metamorfogen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konlar</w:t>
            </w:r>
            <w:proofErr w:type="spellEnd"/>
            <w:r w:rsidRPr="0049070E">
              <w:rPr>
                <w:bCs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325" w:type="pct"/>
            <w:vAlign w:val="center"/>
          </w:tcPr>
          <w:p w:rsidR="0049070E" w:rsidRPr="00DB44E6" w:rsidRDefault="0049070E" w:rsidP="0049070E">
            <w:pPr>
              <w:pStyle w:val="TableParagraph"/>
              <w:spacing w:before="145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7D788F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6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tabs>
                <w:tab w:val="left" w:pos="7060"/>
              </w:tabs>
              <w:jc w:val="both"/>
              <w:rPr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Metall foydali qazilmalar.Qora metallar.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7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adjustRightInd w:val="0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Nodir metallar, rangli metallar</w:t>
            </w:r>
            <w:r w:rsidRPr="0049070E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29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  <w:lang w:val="uz-Cyrl-UZ"/>
              </w:rPr>
            </w:pPr>
            <w:r w:rsidRPr="00DB44E6">
              <w:rPr>
                <w:b/>
                <w:lang w:val="uz-Cyrl-UZ"/>
              </w:rPr>
              <w:t>8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jc w:val="both"/>
              <w:rPr>
                <w:snapToGrid w:val="0"/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Radioaktiv metallar,  kamyob metallar,  yengil metallar, tarqoq metallarni hosil bo‘lishi va tabiatda tarqashi.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145"/>
              <w:jc w:val="center"/>
              <w:rPr>
                <w:b/>
                <w:lang w:val="uz-Cyrl-UZ"/>
              </w:rPr>
            </w:pPr>
            <w:r w:rsidRPr="00DB44E6">
              <w:rPr>
                <w:b/>
                <w:lang w:val="uz-Cyrl-UZ"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9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tabs>
                <w:tab w:val="left" w:pos="7060"/>
              </w:tabs>
              <w:jc w:val="both"/>
              <w:rPr>
                <w:snapToGrid w:val="0"/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Nometall foydali qazilmalar.Kimyo sanoati va qishloq xo‘jaligi uchun xomashyolar, industrial xomashyolar,  sopol, shisha, o‘tga va kislotaga bardoshli xomashyolar.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29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  <w:lang w:val="uz-Cyrl-UZ"/>
              </w:rPr>
            </w:pPr>
            <w:r w:rsidRPr="00DB44E6">
              <w:rPr>
                <w:b/>
                <w:lang w:val="uz-Cyrl-UZ"/>
              </w:rPr>
              <w:t>10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tabs>
                <w:tab w:val="left" w:pos="7060"/>
              </w:tabs>
              <w:jc w:val="both"/>
              <w:rPr>
                <w:snapToGrid w:val="0"/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Qurilish materiallari, qimmatbaho bezak va texnik toshlar tabiatda tarqalishi va xalq xo‘jaligida ishlatilishi.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140"/>
              <w:jc w:val="center"/>
              <w:rPr>
                <w:b/>
                <w:lang w:val="uz-Cyrl-UZ"/>
              </w:rPr>
            </w:pPr>
            <w:r w:rsidRPr="00DB44E6">
              <w:rPr>
                <w:b/>
                <w:lang w:val="uz-Cyrl-UZ"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B44E6">
        <w:trPr>
          <w:trHeight w:val="340"/>
          <w:jc w:val="center"/>
        </w:trPr>
        <w:tc>
          <w:tcPr>
            <w:tcW w:w="190" w:type="pct"/>
          </w:tcPr>
          <w:p w:rsidR="0049070E" w:rsidRPr="00DB44E6" w:rsidRDefault="0049070E" w:rsidP="0049070E">
            <w:pPr>
              <w:pStyle w:val="TableParagraph"/>
              <w:spacing w:before="140"/>
              <w:jc w:val="center"/>
              <w:rPr>
                <w:b/>
              </w:rPr>
            </w:pPr>
            <w:r w:rsidRPr="00DB44E6">
              <w:rPr>
                <w:b/>
              </w:rPr>
              <w:t>11</w:t>
            </w:r>
          </w:p>
        </w:tc>
        <w:tc>
          <w:tcPr>
            <w:tcW w:w="3158" w:type="pct"/>
            <w:vAlign w:val="center"/>
          </w:tcPr>
          <w:p w:rsidR="0049070E" w:rsidRPr="0049070E" w:rsidRDefault="0049070E" w:rsidP="0049070E">
            <w:pPr>
              <w:jc w:val="both"/>
              <w:rPr>
                <w:bCs/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Yonuvchi foydali qazilmalar. Neft va gaz konlari.</w:t>
            </w:r>
          </w:p>
        </w:tc>
        <w:tc>
          <w:tcPr>
            <w:tcW w:w="325" w:type="pct"/>
          </w:tcPr>
          <w:p w:rsidR="0049070E" w:rsidRPr="00DB44E6" w:rsidRDefault="0049070E" w:rsidP="0049070E">
            <w:pPr>
              <w:pStyle w:val="TableParagraph"/>
              <w:spacing w:before="140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449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77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01" w:type="pct"/>
          </w:tcPr>
          <w:p w:rsidR="0049070E" w:rsidRDefault="0049070E" w:rsidP="0049070E">
            <w:pPr>
              <w:pStyle w:val="TableParagraph"/>
            </w:pPr>
          </w:p>
        </w:tc>
      </w:tr>
    </w:tbl>
    <w:p w:rsidR="00253638" w:rsidRDefault="00253638">
      <w:pPr>
        <w:sectPr w:rsidR="00253638" w:rsidSect="00854092">
          <w:type w:val="continuous"/>
          <w:pgSz w:w="16840" w:h="11910" w:orient="landscape"/>
          <w:pgMar w:top="640" w:right="840" w:bottom="1276" w:left="86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3"/>
        <w:gridCol w:w="9272"/>
        <w:gridCol w:w="997"/>
        <w:gridCol w:w="1570"/>
        <w:gridCol w:w="857"/>
        <w:gridCol w:w="1851"/>
      </w:tblGrid>
      <w:tr w:rsidR="0049070E" w:rsidTr="00D44D04">
        <w:trPr>
          <w:trHeight w:val="316"/>
        </w:trPr>
        <w:tc>
          <w:tcPr>
            <w:tcW w:w="199" w:type="pct"/>
          </w:tcPr>
          <w:p w:rsidR="0049070E" w:rsidRPr="005E6C83" w:rsidRDefault="0049070E" w:rsidP="0049070E">
            <w:pPr>
              <w:pStyle w:val="TableParagraph"/>
              <w:spacing w:before="25"/>
              <w:ind w:left="234"/>
              <w:rPr>
                <w:b/>
              </w:rPr>
            </w:pPr>
            <w:r w:rsidRPr="005E6C83">
              <w:rPr>
                <w:b/>
              </w:rPr>
              <w:lastRenderedPageBreak/>
              <w:t>1</w:t>
            </w:r>
            <w:r>
              <w:rPr>
                <w:b/>
              </w:rPr>
              <w:t>2</w:t>
            </w:r>
          </w:p>
        </w:tc>
        <w:tc>
          <w:tcPr>
            <w:tcW w:w="3060" w:type="pct"/>
          </w:tcPr>
          <w:p w:rsidR="0049070E" w:rsidRPr="00636D60" w:rsidRDefault="0049070E" w:rsidP="0049070E">
            <w:r w:rsidRPr="00636D60">
              <w:t>Torf va ko‘mir konlari.</w:t>
            </w:r>
          </w:p>
        </w:tc>
        <w:tc>
          <w:tcPr>
            <w:tcW w:w="329" w:type="pct"/>
          </w:tcPr>
          <w:p w:rsidR="0049070E" w:rsidRPr="00854092" w:rsidRDefault="0049070E" w:rsidP="0049070E">
            <w:pPr>
              <w:pStyle w:val="TableParagraph"/>
              <w:spacing w:before="25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83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1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44D04">
        <w:trPr>
          <w:trHeight w:val="316"/>
        </w:trPr>
        <w:tc>
          <w:tcPr>
            <w:tcW w:w="199" w:type="pct"/>
          </w:tcPr>
          <w:p w:rsidR="0049070E" w:rsidRPr="005E6C83" w:rsidRDefault="007D788F" w:rsidP="0049070E">
            <w:pPr>
              <w:pStyle w:val="TableParagraph"/>
              <w:spacing w:before="25"/>
              <w:ind w:left="234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60" w:type="pct"/>
          </w:tcPr>
          <w:p w:rsidR="0049070E" w:rsidRPr="00636D60" w:rsidRDefault="0049070E" w:rsidP="0049070E">
            <w:r w:rsidRPr="00636D60">
              <w:t>Yonuvchi slanets konlarini hosil bo‘lishi sharoiti va xalq xo‘jaligidagi ahamiyati.</w:t>
            </w:r>
          </w:p>
        </w:tc>
        <w:tc>
          <w:tcPr>
            <w:tcW w:w="329" w:type="pct"/>
          </w:tcPr>
          <w:p w:rsidR="0049070E" w:rsidRPr="00854092" w:rsidRDefault="00854092" w:rsidP="0049070E">
            <w:pPr>
              <w:pStyle w:val="TableParagraph"/>
              <w:spacing w:before="25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83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1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44D04">
        <w:trPr>
          <w:trHeight w:val="316"/>
        </w:trPr>
        <w:tc>
          <w:tcPr>
            <w:tcW w:w="199" w:type="pct"/>
          </w:tcPr>
          <w:p w:rsidR="0049070E" w:rsidRPr="005E6C83" w:rsidRDefault="007D788F" w:rsidP="0049070E">
            <w:pPr>
              <w:pStyle w:val="TableParagraph"/>
              <w:spacing w:before="25"/>
              <w:ind w:left="23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60" w:type="pct"/>
          </w:tcPr>
          <w:p w:rsidR="0049070E" w:rsidRPr="00636D60" w:rsidRDefault="0049070E" w:rsidP="0049070E">
            <w:r w:rsidRPr="00636D60">
              <w:t>Chuchuk yerosti suvlari,  mineral shifobaxsh suvlar.</w:t>
            </w:r>
          </w:p>
        </w:tc>
        <w:tc>
          <w:tcPr>
            <w:tcW w:w="329" w:type="pct"/>
          </w:tcPr>
          <w:p w:rsidR="0049070E" w:rsidRPr="00854092" w:rsidRDefault="00854092" w:rsidP="0049070E">
            <w:pPr>
              <w:pStyle w:val="TableParagraph"/>
              <w:spacing w:before="25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83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1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44D04">
        <w:trPr>
          <w:trHeight w:val="316"/>
        </w:trPr>
        <w:tc>
          <w:tcPr>
            <w:tcW w:w="199" w:type="pct"/>
          </w:tcPr>
          <w:p w:rsidR="0049070E" w:rsidRPr="005E6C83" w:rsidRDefault="007D788F" w:rsidP="0049070E">
            <w:pPr>
              <w:pStyle w:val="TableParagraph"/>
              <w:spacing w:before="25"/>
              <w:ind w:left="234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60" w:type="pct"/>
          </w:tcPr>
          <w:p w:rsidR="0049070E" w:rsidRDefault="0049070E" w:rsidP="0049070E">
            <w:r w:rsidRPr="00636D60">
              <w:t xml:space="preserve">Termal suvlar, sanoat suvlarini hosil bo‘lishi sharoiti va xalq </w:t>
            </w:r>
            <w:r w:rsidR="007D788F">
              <w:t>h</w:t>
            </w:r>
            <w:r w:rsidRPr="00636D60">
              <w:t>o‘jaligidagi ahamiyati.</w:t>
            </w:r>
          </w:p>
        </w:tc>
        <w:tc>
          <w:tcPr>
            <w:tcW w:w="329" w:type="pct"/>
          </w:tcPr>
          <w:p w:rsidR="0049070E" w:rsidRPr="00854092" w:rsidRDefault="00854092" w:rsidP="0049070E">
            <w:pPr>
              <w:pStyle w:val="TableParagraph"/>
              <w:spacing w:before="25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83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11" w:type="pct"/>
          </w:tcPr>
          <w:p w:rsidR="0049070E" w:rsidRDefault="0049070E" w:rsidP="0049070E">
            <w:pPr>
              <w:pStyle w:val="TableParagraph"/>
            </w:pPr>
          </w:p>
        </w:tc>
      </w:tr>
      <w:tr w:rsidR="00253638" w:rsidTr="00D44D04">
        <w:trPr>
          <w:trHeight w:val="321"/>
        </w:trPr>
        <w:tc>
          <w:tcPr>
            <w:tcW w:w="199" w:type="pct"/>
          </w:tcPr>
          <w:p w:rsidR="00253638" w:rsidRDefault="00253638">
            <w:pPr>
              <w:pStyle w:val="TableParagraph"/>
            </w:pPr>
          </w:p>
        </w:tc>
        <w:tc>
          <w:tcPr>
            <w:tcW w:w="3060" w:type="pct"/>
          </w:tcPr>
          <w:p w:rsidR="00253638" w:rsidRDefault="00F742BE">
            <w:pPr>
              <w:pStyle w:val="TableParagraph"/>
              <w:spacing w:before="35"/>
              <w:ind w:left="3745" w:right="3739"/>
              <w:jc w:val="center"/>
              <w:rPr>
                <w:b/>
              </w:rPr>
            </w:pPr>
            <w:r>
              <w:rPr>
                <w:b/>
              </w:rPr>
              <w:t>Jami:</w:t>
            </w:r>
          </w:p>
        </w:tc>
        <w:tc>
          <w:tcPr>
            <w:tcW w:w="329" w:type="pct"/>
          </w:tcPr>
          <w:p w:rsidR="00253638" w:rsidRPr="00FE0848" w:rsidRDefault="007D788F">
            <w:pPr>
              <w:pStyle w:val="TableParagraph"/>
              <w:spacing w:before="35"/>
              <w:ind w:left="388"/>
              <w:rPr>
                <w:b/>
                <w:lang w:val="ru-RU"/>
              </w:rPr>
            </w:pPr>
            <w:r>
              <w:rPr>
                <w:b/>
              </w:rPr>
              <w:t>30</w:t>
            </w:r>
          </w:p>
        </w:tc>
        <w:tc>
          <w:tcPr>
            <w:tcW w:w="518" w:type="pct"/>
          </w:tcPr>
          <w:p w:rsidR="00253638" w:rsidRDefault="00253638">
            <w:pPr>
              <w:pStyle w:val="TableParagraph"/>
            </w:pPr>
          </w:p>
        </w:tc>
        <w:tc>
          <w:tcPr>
            <w:tcW w:w="283" w:type="pct"/>
          </w:tcPr>
          <w:p w:rsidR="00253638" w:rsidRDefault="00253638">
            <w:pPr>
              <w:pStyle w:val="TableParagraph"/>
            </w:pPr>
          </w:p>
        </w:tc>
        <w:tc>
          <w:tcPr>
            <w:tcW w:w="611" w:type="pct"/>
          </w:tcPr>
          <w:p w:rsidR="00253638" w:rsidRDefault="00253638">
            <w:pPr>
              <w:pStyle w:val="TableParagraph"/>
            </w:pPr>
          </w:p>
        </w:tc>
      </w:tr>
      <w:tr w:rsidR="00253638" w:rsidTr="007D788F">
        <w:trPr>
          <w:trHeight w:val="321"/>
        </w:trPr>
        <w:tc>
          <w:tcPr>
            <w:tcW w:w="5000" w:type="pct"/>
            <w:gridSpan w:val="6"/>
          </w:tcPr>
          <w:p w:rsidR="00253638" w:rsidRDefault="00F742BE">
            <w:pPr>
              <w:pStyle w:val="TableParagraph"/>
              <w:spacing w:before="34"/>
              <w:ind w:left="6079" w:right="6078"/>
              <w:jc w:val="center"/>
              <w:rPr>
                <w:b/>
              </w:rPr>
            </w:pPr>
            <w:r>
              <w:rPr>
                <w:b/>
              </w:rPr>
              <w:t>Аmaliy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mashgʼulot</w:t>
            </w:r>
          </w:p>
        </w:tc>
      </w:tr>
      <w:tr w:rsidR="00D44D04" w:rsidTr="00D44D04">
        <w:trPr>
          <w:trHeight w:val="321"/>
        </w:trPr>
        <w:tc>
          <w:tcPr>
            <w:tcW w:w="199" w:type="pct"/>
          </w:tcPr>
          <w:p w:rsidR="00D44D04" w:rsidRPr="005E6C83" w:rsidRDefault="00D44D04" w:rsidP="00D44D04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1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Razvedka maqsadlarida konlarni guruxlash.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rPr>
          <w:trHeight w:val="316"/>
        </w:trPr>
        <w:tc>
          <w:tcPr>
            <w:tcW w:w="199" w:type="pct"/>
          </w:tcPr>
          <w:p w:rsidR="00D44D04" w:rsidRPr="005E6C83" w:rsidRDefault="00D44D04" w:rsidP="00D44D04">
            <w:pPr>
              <w:pStyle w:val="TableParagraph"/>
              <w:spacing w:before="25"/>
              <w:ind w:left="287"/>
              <w:rPr>
                <w:b/>
              </w:rPr>
            </w:pPr>
            <w:r w:rsidRPr="005E6C83">
              <w:rPr>
                <w:b/>
              </w:rPr>
              <w:t>2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Qidiruv va razvedka qilish bosqichlari va tamoillari.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4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rPr>
          <w:trHeight w:val="316"/>
        </w:trPr>
        <w:tc>
          <w:tcPr>
            <w:tcW w:w="199" w:type="pct"/>
          </w:tcPr>
          <w:p w:rsidR="00D44D04" w:rsidRPr="005E6C83" w:rsidRDefault="00D44D04" w:rsidP="00D44D04">
            <w:pPr>
              <w:pStyle w:val="TableParagraph"/>
              <w:spacing w:before="25"/>
              <w:ind w:left="287"/>
              <w:jc w:val="both"/>
              <w:rPr>
                <w:b/>
              </w:rPr>
            </w:pPr>
            <w:r w:rsidRPr="005E6C83">
              <w:rPr>
                <w:b/>
              </w:rPr>
              <w:t>3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Geologik xujjatlashtirish.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4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rPr>
          <w:trHeight w:val="316"/>
        </w:trPr>
        <w:tc>
          <w:tcPr>
            <w:tcW w:w="199" w:type="pct"/>
          </w:tcPr>
          <w:p w:rsidR="00D44D04" w:rsidRPr="005E6C83" w:rsidRDefault="00D44D04" w:rsidP="00D44D04">
            <w:pPr>
              <w:pStyle w:val="TableParagraph"/>
              <w:spacing w:before="25"/>
              <w:ind w:left="28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Namunalash turlari va namunalash usullari.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4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rPr>
          <w:trHeight w:val="321"/>
        </w:trPr>
        <w:tc>
          <w:tcPr>
            <w:tcW w:w="199" w:type="pct"/>
          </w:tcPr>
          <w:p w:rsidR="00D44D04" w:rsidRPr="005E6C83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Geologik iqtisodiy baholashd zahira hisoblash.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rPr>
          <w:trHeight w:val="321"/>
        </w:trPr>
        <w:tc>
          <w:tcPr>
            <w:tcW w:w="199" w:type="pct"/>
          </w:tcPr>
          <w:p w:rsidR="00D44D04" w:rsidRPr="005E6C83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Ma’dan tanalarini chegaralash.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rPr>
          <w:trHeight w:val="321"/>
        </w:trPr>
        <w:tc>
          <w:tcPr>
            <w:tcW w:w="199" w:type="pct"/>
          </w:tcPr>
          <w:p w:rsidR="00D44D04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Konlarni o‘rganish tizimlari.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rPr>
          <w:trHeight w:val="321"/>
        </w:trPr>
        <w:tc>
          <w:tcPr>
            <w:tcW w:w="199" w:type="pct"/>
          </w:tcPr>
          <w:p w:rsidR="00D44D04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Foydali qazilma konlarini baholashda ichki va tashqi omillar.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rPr>
          <w:trHeight w:val="321"/>
        </w:trPr>
        <w:tc>
          <w:tcPr>
            <w:tcW w:w="199" w:type="pct"/>
          </w:tcPr>
          <w:p w:rsidR="00D44D04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Qidiruv bosqichi.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rPr>
          <w:trHeight w:val="321"/>
        </w:trPr>
        <w:tc>
          <w:tcPr>
            <w:tcW w:w="199" w:type="pct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Geologiya qidiruv ishlari turli bosqichlarida baholashga talablar.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rPr>
          <w:trHeight w:val="321"/>
        </w:trPr>
        <w:tc>
          <w:tcPr>
            <w:tcW w:w="199" w:type="pct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Baholash bosqichi.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rPr>
          <w:trHeight w:val="321"/>
        </w:trPr>
        <w:tc>
          <w:tcPr>
            <w:tcW w:w="199" w:type="pct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Razvedka bosqichi.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rPr>
          <w:trHeight w:val="321"/>
        </w:trPr>
        <w:tc>
          <w:tcPr>
            <w:tcW w:w="199" w:type="pct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Geologik-iqtisodiy baholashda yondoshuvning turlari.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rPr>
          <w:trHeight w:val="321"/>
        </w:trPr>
        <w:tc>
          <w:tcPr>
            <w:tcW w:w="199" w:type="pct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60" w:type="pct"/>
          </w:tcPr>
          <w:p w:rsidR="00D44D04" w:rsidRPr="0029344E" w:rsidRDefault="00D44D04" w:rsidP="00D44D04">
            <w:r w:rsidRPr="0029344E">
              <w:t>Konlarda ma’danlashuvni o‘ziga xosligi.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rPr>
          <w:trHeight w:val="321"/>
        </w:trPr>
        <w:tc>
          <w:tcPr>
            <w:tcW w:w="199" w:type="pct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60" w:type="pct"/>
          </w:tcPr>
          <w:p w:rsidR="00D44D04" w:rsidRDefault="00D44D04" w:rsidP="00D44D04">
            <w:r w:rsidRPr="0029344E">
              <w:t>Ma’dan tanalari shakli va o‘zgaruvchanligi.</w:t>
            </w:r>
          </w:p>
        </w:tc>
        <w:tc>
          <w:tcPr>
            <w:tcW w:w="329" w:type="pct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</w:tcPr>
          <w:p w:rsidR="00D44D04" w:rsidRDefault="00D44D04" w:rsidP="00D44D04">
            <w:pPr>
              <w:pStyle w:val="TableParagraph"/>
            </w:pPr>
          </w:p>
        </w:tc>
      </w:tr>
      <w:tr w:rsidR="00F024D2" w:rsidTr="00D44D04">
        <w:trPr>
          <w:trHeight w:val="321"/>
        </w:trPr>
        <w:tc>
          <w:tcPr>
            <w:tcW w:w="199" w:type="pct"/>
          </w:tcPr>
          <w:p w:rsidR="00F024D2" w:rsidRDefault="00F024D2">
            <w:pPr>
              <w:pStyle w:val="TableParagraph"/>
              <w:spacing w:before="29"/>
              <w:ind w:left="287"/>
            </w:pPr>
            <w:bookmarkStart w:id="3" w:name="_Hlk83587104"/>
          </w:p>
        </w:tc>
        <w:tc>
          <w:tcPr>
            <w:tcW w:w="3060" w:type="pct"/>
          </w:tcPr>
          <w:p w:rsidR="00F024D2" w:rsidRPr="0055046A" w:rsidRDefault="00F024D2" w:rsidP="0055046A">
            <w:pPr>
              <w:pStyle w:val="TableParagraph"/>
              <w:spacing w:line="268" w:lineRule="exact"/>
              <w:jc w:val="center"/>
              <w:rPr>
                <w:b/>
                <w:sz w:val="24"/>
                <w:lang w:val="ru-RU"/>
              </w:rPr>
            </w:pPr>
            <w:r w:rsidRPr="0055046A">
              <w:rPr>
                <w:b/>
                <w:sz w:val="24"/>
              </w:rPr>
              <w:t>Jami</w:t>
            </w:r>
            <w:r w:rsidR="0055046A" w:rsidRPr="0055046A">
              <w:rPr>
                <w:b/>
                <w:sz w:val="24"/>
                <w:lang w:val="ru-RU"/>
              </w:rPr>
              <w:t>:</w:t>
            </w:r>
          </w:p>
        </w:tc>
        <w:tc>
          <w:tcPr>
            <w:tcW w:w="329" w:type="pct"/>
          </w:tcPr>
          <w:p w:rsidR="00F024D2" w:rsidRPr="00D44D04" w:rsidRDefault="00D44D04">
            <w:pPr>
              <w:pStyle w:val="TableParagraph"/>
              <w:spacing w:line="249" w:lineRule="exact"/>
              <w:ind w:left="446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518" w:type="pct"/>
          </w:tcPr>
          <w:p w:rsidR="00F024D2" w:rsidRDefault="00F024D2">
            <w:pPr>
              <w:pStyle w:val="TableParagraph"/>
            </w:pPr>
          </w:p>
        </w:tc>
        <w:tc>
          <w:tcPr>
            <w:tcW w:w="283" w:type="pct"/>
          </w:tcPr>
          <w:p w:rsidR="00F024D2" w:rsidRDefault="00F024D2">
            <w:pPr>
              <w:pStyle w:val="TableParagraph"/>
            </w:pPr>
          </w:p>
        </w:tc>
        <w:tc>
          <w:tcPr>
            <w:tcW w:w="611" w:type="pct"/>
          </w:tcPr>
          <w:p w:rsidR="00F024D2" w:rsidRDefault="00F024D2">
            <w:pPr>
              <w:pStyle w:val="TableParagraph"/>
            </w:pPr>
          </w:p>
        </w:tc>
      </w:tr>
      <w:bookmarkEnd w:id="3"/>
      <w:tr w:rsidR="00E904AB" w:rsidTr="00D44D04">
        <w:trPr>
          <w:trHeight w:val="303"/>
        </w:trPr>
        <w:tc>
          <w:tcPr>
            <w:tcW w:w="3259" w:type="pct"/>
            <w:gridSpan w:val="2"/>
            <w:tcBorders>
              <w:right w:val="single" w:sz="4" w:space="0" w:color="auto"/>
            </w:tcBorders>
          </w:tcPr>
          <w:p w:rsidR="00E904AB" w:rsidRPr="00E904AB" w:rsidRDefault="00E904AB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ru-RU"/>
              </w:rPr>
            </w:pPr>
            <w:r w:rsidRPr="00E904AB">
              <w:rPr>
                <w:b/>
                <w:lang w:val="en-US"/>
              </w:rPr>
              <w:t>Jami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E904AB" w:rsidRPr="004E06FC" w:rsidRDefault="004E06FC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412" w:type="pct"/>
            <w:gridSpan w:val="3"/>
            <w:tcBorders>
              <w:left w:val="single" w:sz="4" w:space="0" w:color="auto"/>
            </w:tcBorders>
          </w:tcPr>
          <w:p w:rsidR="00E904AB" w:rsidRPr="00E904AB" w:rsidRDefault="00E904AB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ru-RU"/>
              </w:rPr>
            </w:pPr>
          </w:p>
        </w:tc>
      </w:tr>
    </w:tbl>
    <w:p w:rsidR="00253638" w:rsidRDefault="00253638">
      <w:pPr>
        <w:rPr>
          <w:b/>
          <w:lang w:val="ru-RU"/>
        </w:rPr>
      </w:pPr>
    </w:p>
    <w:p w:rsidR="002A1993" w:rsidRPr="002A1993" w:rsidRDefault="002A1993" w:rsidP="002A1993"/>
    <w:p w:rsidR="002A1993" w:rsidRPr="002A1993" w:rsidRDefault="002A1993" w:rsidP="002A1993"/>
    <w:p w:rsidR="002A1993" w:rsidRPr="002A1993" w:rsidRDefault="002A1993" w:rsidP="002A1993"/>
    <w:p w:rsidR="002A1993" w:rsidRPr="002A1993" w:rsidRDefault="002A1993" w:rsidP="002A1993">
      <w:pPr>
        <w:rPr>
          <w:i/>
          <w:sz w:val="24"/>
          <w:szCs w:val="24"/>
        </w:rPr>
      </w:pPr>
    </w:p>
    <w:p w:rsidR="00253638" w:rsidRPr="00B86A96" w:rsidRDefault="002A1993" w:rsidP="00F076B1">
      <w:pPr>
        <w:tabs>
          <w:tab w:val="left" w:pos="6855"/>
        </w:tabs>
        <w:jc w:val="center"/>
        <w:rPr>
          <w:b/>
          <w:sz w:val="28"/>
          <w:szCs w:val="28"/>
        </w:rPr>
      </w:pPr>
      <w:r w:rsidRPr="00B86A96">
        <w:rPr>
          <w:b/>
          <w:i/>
          <w:sz w:val="28"/>
          <w:szCs w:val="28"/>
        </w:rPr>
        <w:t>Yetakchi o‘qituvchi:</w:t>
      </w:r>
      <w:r w:rsidRPr="00B86A96">
        <w:rPr>
          <w:b/>
          <w:i/>
          <w:sz w:val="28"/>
          <w:szCs w:val="28"/>
        </w:rPr>
        <w:tab/>
      </w:r>
      <w:r w:rsidRPr="00B86A96">
        <w:rPr>
          <w:b/>
          <w:i/>
          <w:sz w:val="28"/>
          <w:szCs w:val="28"/>
        </w:rPr>
        <w:tab/>
      </w:r>
      <w:r w:rsidRPr="00B86A96">
        <w:rPr>
          <w:b/>
          <w:i/>
          <w:sz w:val="28"/>
          <w:szCs w:val="28"/>
        </w:rPr>
        <w:tab/>
        <w:t>D.A.Ahmedov</w:t>
      </w:r>
      <w:r w:rsidR="003143E7" w:rsidRPr="00B86A96">
        <w:rPr>
          <w:b/>
          <w:i/>
          <w:sz w:val="28"/>
          <w:szCs w:val="28"/>
        </w:rPr>
        <w:t>а</w:t>
      </w:r>
    </w:p>
    <w:sectPr w:rsidR="00253638" w:rsidRPr="00B86A96">
      <w:pgSz w:w="16840" w:h="11910" w:orient="landscape"/>
      <w:pgMar w:top="70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638"/>
    <w:rsid w:val="00025AAD"/>
    <w:rsid w:val="0005581F"/>
    <w:rsid w:val="000A2605"/>
    <w:rsid w:val="000A3BFE"/>
    <w:rsid w:val="000C2664"/>
    <w:rsid w:val="000E2A6E"/>
    <w:rsid w:val="00132DCC"/>
    <w:rsid w:val="0015200F"/>
    <w:rsid w:val="001714B1"/>
    <w:rsid w:val="001765E2"/>
    <w:rsid w:val="00184AAD"/>
    <w:rsid w:val="001907BA"/>
    <w:rsid w:val="001938DE"/>
    <w:rsid w:val="00243321"/>
    <w:rsid w:val="00253638"/>
    <w:rsid w:val="00261EC5"/>
    <w:rsid w:val="00265A0E"/>
    <w:rsid w:val="00283187"/>
    <w:rsid w:val="002A1993"/>
    <w:rsid w:val="002E6B2F"/>
    <w:rsid w:val="003143E7"/>
    <w:rsid w:val="0034319C"/>
    <w:rsid w:val="00457932"/>
    <w:rsid w:val="00470F01"/>
    <w:rsid w:val="0049070E"/>
    <w:rsid w:val="004E06FC"/>
    <w:rsid w:val="004F30DF"/>
    <w:rsid w:val="00534B99"/>
    <w:rsid w:val="0055046A"/>
    <w:rsid w:val="005852E1"/>
    <w:rsid w:val="005B2643"/>
    <w:rsid w:val="005E6C83"/>
    <w:rsid w:val="00611C0D"/>
    <w:rsid w:val="006439DF"/>
    <w:rsid w:val="0066764C"/>
    <w:rsid w:val="006819EE"/>
    <w:rsid w:val="007D788F"/>
    <w:rsid w:val="00807019"/>
    <w:rsid w:val="00854092"/>
    <w:rsid w:val="008D60F2"/>
    <w:rsid w:val="00900566"/>
    <w:rsid w:val="00921164"/>
    <w:rsid w:val="009502AD"/>
    <w:rsid w:val="00960F7B"/>
    <w:rsid w:val="00AA4049"/>
    <w:rsid w:val="00AE41D9"/>
    <w:rsid w:val="00B01291"/>
    <w:rsid w:val="00B02565"/>
    <w:rsid w:val="00B06C92"/>
    <w:rsid w:val="00B74378"/>
    <w:rsid w:val="00B86A96"/>
    <w:rsid w:val="00BC5922"/>
    <w:rsid w:val="00BF6EFB"/>
    <w:rsid w:val="00C20DC2"/>
    <w:rsid w:val="00CF434C"/>
    <w:rsid w:val="00D2214E"/>
    <w:rsid w:val="00D44D04"/>
    <w:rsid w:val="00DA1F6C"/>
    <w:rsid w:val="00DB44E6"/>
    <w:rsid w:val="00DE0FDF"/>
    <w:rsid w:val="00DE70CE"/>
    <w:rsid w:val="00E0157A"/>
    <w:rsid w:val="00E166B6"/>
    <w:rsid w:val="00E173C0"/>
    <w:rsid w:val="00E225A7"/>
    <w:rsid w:val="00E904AB"/>
    <w:rsid w:val="00EF23C1"/>
    <w:rsid w:val="00F024D2"/>
    <w:rsid w:val="00F076B1"/>
    <w:rsid w:val="00F33309"/>
    <w:rsid w:val="00F577B9"/>
    <w:rsid w:val="00F742BE"/>
    <w:rsid w:val="00F77AD4"/>
    <w:rsid w:val="00F85AC2"/>
    <w:rsid w:val="00FA6624"/>
    <w:rsid w:val="00FC3AEB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2C05"/>
  <w15:docId w15:val="{E7208A26-6DFF-4254-9DC1-3F016983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3">
    <w:name w:val="Body Text 3"/>
    <w:basedOn w:val="a"/>
    <w:link w:val="30"/>
    <w:rsid w:val="0049070E"/>
    <w:pPr>
      <w:widowControl/>
      <w:autoSpaceDE/>
      <w:autoSpaceDN/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49070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 Spacing"/>
    <w:uiPriority w:val="1"/>
    <w:qFormat/>
    <w:rsid w:val="007D788F"/>
    <w:rPr>
      <w:rFonts w:ascii="Times New Roman" w:eastAsia="Times New Roman" w:hAnsi="Times New Roman" w:cs="Times New Roman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50</cp:revision>
  <dcterms:created xsi:type="dcterms:W3CDTF">2021-09-09T07:04:00Z</dcterms:created>
  <dcterms:modified xsi:type="dcterms:W3CDTF">2022-09-15T08:10:00Z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